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rmgpwkwftazcy6gv_id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w:t>
      </w:r>
      <w:hyperlink w:history="1" r:id="rIddlyjow6nedqfq1imugjb4">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 полномочных представителях Президента Кыргызской       Республики в палатах Жогорку Кенеша Кыргызской Республики                           I. Общие положения     1. Полномочный представитель Президента  Кыргызской  Республики  вЗаконодательном    собрании  Жогорку  Кенеша  Кыргызской   Республики,полномочный представитель Президента Кыргызской Республики в  Собраниинародных представителей Жогорку Кенеша Кыргызской Республики (далее  -полномочные представители Президента Кыргызской Республики  в  палатахЖогорку   Кенеша)  обеспечивают  представление  интересов   ПрезидентаКыргызской  Республики и способствуют реализации  его  конституционныхполномочий  в   Законодательном  собрании  Жогорку  Кенеша  КыргызскойРеспублики   и   Собрании  народных  представителей   Жогорку   КенешаКыргызской   Республики  (далее  соответственно    -   Законодательноесобрание и Собрание народных представителей).    2. Полномочные  представители  Президента  Кыргызской Республики впалатах   Жогорку   Кенеша  руководствуются   в   своей   деятельностиКонституцией Кыргызской Республики, законами, указами и распоряжениямиПрезидента Кыргызской Республики и настоящим Положением.    3. Полномочные  представители  Президента  Кыргызской Республики впалатах  Жогорку  Кенеша участвуют в заседаниях палат  Жогорку  Кенешабез  специального  на  то  решения  Президента  Кыргызской Республики.Иные  представители  Президента  Кыргызской  Республики  по  вопросам,рассматриваемым   в   палатах  Жогорку  Кенеша  Кыргызской  Республики(далее  -  палаты Жогорку Кенеша) назначаются распоряжением ПрезидентаКыргызской Республики.    4. Полномочные представители в палатах Жогорку Кенеша  назначаютсяна   должность   и  освобождаются от должности Президентом  КыргызскойРеспублики.                 II. Функции полномочных представителей     5. Полномочные представители Президента  Кыргызской  Республики  впалатах Жогорку Кенеша от имени Президента Кыргызской Республики:    а)  представляют  на  заседаниях,  сессиях соответствующей  палатыЖогорку   Кенеша  внесенные Президентом Кыргызской Республики  проектыконституционных  законов,  а также проекты конституционных  законов  опересмотре  положений  Конституции  Кыргызской  Республики и включениив нее поправок;    б)  представляют  на  заседаниях,  сессиях соответствующей  палатыЖогорку    Кенеша   внесенные   Президентом   Кыргызской    Республикизаконопроекты  и  поправки к рассматриваемым в палатах законопроектам,а также обращение Президента Кыргызской Республики к Жогорку Кенешу;    в)   регулярно,    а  в  необходимых  случаях  -  незамедлительно,информируют    Президента    Кыргызской   Республики    о    состояниизаконотворческой   работы в палатах Жогорку Кенеша  и  рассматриваемыхими вопросах;    г)  представляют  на  заседаниях,  сессиях  палат  Жогорку  КенешаКыргызской  Республики  обоснование возражений  Президента  КыргызскойРеспублики принятым законам;    д)  участвуют   в работе координационных и рабочих  органов  палатЖогорку Кенеша Кыргызской Республики;    е)  по  поручению  Президента  Кыргызской  Республики  информируютпалаты    Жогорку   Кенеша   о   позиции   Президента   по   вопросам,рассматриваемым Жогорку Кенешем;    ж) привлекают по согласованию с комитетами  палат  Жогорку  Кенешадля   представления  в  нем  законопроектов,   внесенных   ПрезидентомКыргызской  Республики,   должностных лиц   Администрации   ПрезидентаКыргызской Республики,  Правительства Кыргызской Республики,  а  такжеразработчиков законопроектов, ученых и экспертов;    з) участвуют в формировании планов законопроектных работ,  а такжеразработке   предложений  к  повестке  дня  заседания  соответствующейпалаты;    и)  выполняют  иные  поручения Президента  Кыргызской  Республики,связанные с представительством его интересов в палатах Жогорку Кенеша.    6. Полномочный  представитель  Президента  Кыргызской Республики вЗаконодательном собрании Жогорку Кенеша:    а)  по   поручению  Президента Кыргызской Республики  представляетпалате  предлагаемые  Президентом  Кыргызской  Республики  кандидатурына  должности,  указанные в подпункте 6 пункта 1 статьи 58 КонституцииКыргызской Республики;    б)   представляет   вносимые  на  утверждение  в  соответствии   сподпунктами  10  и  11  пункта  1  статьи  58  Конституции  КыргызскойРеспублики  указы  Президента   Кыргызской   Республики   о   введениичрезвычайного  положения, решении вопросов  войны  и  мира;   введениявоенного положения, объявления состояния войны.    7. Полномочный представитель Президента  Кыргызской  Республики  вСобрании    народных    представителей    по    поручению   ПрезидентаКыргызской  Республики представляет в Собрании народных представителейпредлагаемые   Президентом   Кыргызской  Республики   кандидатуры   надолжности, указанные в подпункте 8,  9,  10, 11 и 12 пункта  3  статьи58 Конституции Кыргызской Республики.    8. Полномочные представители Президента  Кыргызской  Республики  впалатах    Жогорку   Кенеша  согласовывают   свою   деятельность   приосуществлении ими возложенных на них функций.                  III. Права полномочных представителей     9. Полномочные представители Президента  Кыргызской  Республики  впалатах  Жогорку  Кенеша при выполнении возложенных  на  него  функцийвправе:    а) участвовать в заседаниях и сессиях палат Жогорку Кенеша,  в томчисле  и  на  закрытых,  в работе комитетов и других  создаваемых  имиорганов;    б)  согласовывать  проекты нормативных  актов,   предполагаемые  квнесению  от  имени Президента Кыргызской Республики в соответствующуюпалату Жогорку Кенеша;    в)  участвовать  в  подготовке предложений  Президенту  КыргызскойРеспублики о подписании или отклонении принятых законов;    г) получать необходимые материалы и информацию, распространяемые впалатах   Жогорку  Кенеша,  структурных  подразделениях  АдминистрацииПрезидента и Аппарата Премьер-министра Кыргызской Республики;    д) создавать экспертные и рабочие группы по отдельным направлениямсвоей  деятельности,  а также привлекать ученых  и  экспертов,  в  томчисле  на  договорной  основе, для содействия  в  осуществлении  своихфункций;    е) пользоваться  в  установленном  порядке информационными банкамиданных   Администрации  Президента  Кыргызской  Республики,   АппаратаПремьер-министра    Кыргызской    Республики    и    других    органовгосударственной власти и управления Кыргызской Республики.                IV. Обеспечение деятельности полномочных            представителей Президента Кыргызской Республики                       в палатах Жогорку Кенеша     10.   Деятельность   полномочного   представителя   обеспечиваетсяотделами   Администрации  Президента  Кыргызской Республики и Премьер-министра   Кыргызской  Республики,   органами  исполнительной   властиКыргызской  Республики, которые представляют необходимую информацию  иматериалы   по  законотворческой  деятельности  Президента  КыргызскойРеспублики,   а   также по вопросам рассматриваемым  палатами  ЖогоркуКенеша.    11. Материальное,  транспортное  и  социально-бытовое  обеспечениеполномочных    представителей   Президента  Кыргызской  Республики   впалатах   Жогорку   Кенеша  Кыргызской  Республики  осуществляется   всоответствии с их статусом.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gvgry9w2hppeetvauc7">
      <w:r>
        <w:rPr>
          <w:rFonts w:ascii="Arial" w:cs="Arial" w:eastAsia="Arial" w:hAnsi="Arial"/>
          <w:color w:val="132D3F"/>
          <w:sz w:val="16"/>
          <w:szCs w:val="16"/>
          <w:u w:val="single"/>
        </w:rPr>
        <w:t xml:space="preserve">dalil.kg/document/3370</w:t>
      </w:r>
    </w:hyperlink>
  </w:p>
  <w:p>
    <w:pPr>
      <w:spacing w:after="0" w:before="40"/>
      <w:jc w:val="center"/>
    </w:pPr>
    <w:hyperlink w:history="1" r:id="rId6vr2-mw7pywmpc2pvyin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mgpwkwftazcy6gv_idr" Type="http://schemas.openxmlformats.org/officeDocument/2006/relationships/hyperlink" Target="https://dalil.kg/document/4624" TargetMode="External"/><Relationship Id="rIddlyjow6nedqfq1imugjb4"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gvgry9w2hppeetvauc7" Type="http://schemas.openxmlformats.org/officeDocument/2006/relationships/hyperlink" Target="https://dalil.kg/document/3370" TargetMode="External"/><Relationship Id="rId6vr2-mw7pywmpc2pvyin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2026-09-24T00:24:29.967Z</dcterms:created>
  <dcterms:modified xsi:type="dcterms:W3CDTF">2026-09-24T00:24:29.967Z</dcterms:modified>
</cp:coreProperties>
</file>

<file path=docProps/custom.xml><?xml version="1.0" encoding="utf-8"?>
<Properties xmlns="http://schemas.openxmlformats.org/officeDocument/2006/custom-properties" xmlns:vt="http://schemas.openxmlformats.org/officeDocument/2006/docPropsVTypes"/>
</file>