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 в соответствии с </w:t>
      </w:r>
      <w:hyperlink w:history="1" r:id="rIder3o2sv7dbzocotzsgco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11 мая 2006 года № 343                                 Утвержден                     </w:t>
      </w:r>
      <w:hyperlink w:history="1" r:id="rIdvn_la-5u0gwrthyfsset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 от 12 октября 1999 года N 559                                 ПОРЯДОК                 предоставления основного удлиненного                   отпуска за особый характер работы              (В редакции </w:t>
      </w:r>
      <w:hyperlink w:history="1" r:id="rIdjy3qjj2unsy52rtd9ygu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     25 апреля 2000 года N 238)     1.   Настоящий   Порядок  определяет  условия   предоставления   ипродолжительность  основного удлиненного отпуска  за  особый  характерработы  в  соответствии  со статьей 176 </w:t>
      </w:r>
      <w:hyperlink w:history="1" r:id="rIdpoyrqbuwxhyjz7nfvvrq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Трудового</w:t>
        </w:r>
      </w:hyperlink>
      <w:r>
        <w:rPr>
          <w:rFonts w:ascii="Arial" w:cs="Arial" w:eastAsia="Arial" w:hAnsi="Arial"/>
          <w:sz w:val="24"/>
          <w:szCs w:val="24"/>
        </w:rPr>
        <w:t xml:space="preserve">  кодекса  КыргызскойРеспублики.    2.   Основной   удлиненный  отпуск  за  особый   характер   работыпредоставляется   работникам,  труд  которых   связан   с   повышеннойэмоциональной и физической нагрузкой.    К этой категории относятся:    - преподаватели (учителя) всех видов учебных заведений;    - руководящие работники учебных заведений;    - педагоги, воспитатели и методисты дошкольных учреждений;    - научные работники;    -   артисты    и   художественный  персонал   театрально-зрелищныхучреждений;    - работники летного и летно-испытательного состава;    - авиадиспетчеры;    -   водители   городского  пассажирского  транспорта,    отдельныекатегории  работников  железнодорожного и  других  видов   транспорта,непосредственно связанных с движением транспортных средств;    -  чабаны  (яководы,   табунщики)  и  другие  работники  отгонногоживотноводства    и    иных    государственных    сельскохозяйственныхпредприятий,    работники,    занятые   на   выращивании,   уборке   ипослеуборочной доработке табака;    - работники, выполняющие работы  на высоте над уровнем моря;    -  иные  категории, имеющие право на удлиненный отпуск  за  особыйхарактер  работы  в соответствии с законодательными актами  КыргызскойРеспублики.    3. Основной удлиненный отпуск за особый характер работы за  первыйрабочий  год  предоставляется не ранее чем через шесть месяцев  работыу одного нанимателя.    4.   Работникам,   указанным  в  пункте  2   настоящего   Порядка,предоставляются  основные удлиненные отпуска в  зависимости  от  стажаработы следующей продолжительностью:    4.1. Преподавателям (учителям) всех видов учебных заведений, в томчисле  по подготовке,  переподготовке и повышению квалификации кадров,а   также  приравненных  к  ним   иных   учреждений   (детские   дома,учреждения  здравоохранения  и  другие),  осуществляющим  обучение,  вразмере 8 рабочих недель.    4.2.   Руководителям  и  другим  руководящим  работникам   учебныхзаведений,  а также приравненных к ним иных учреждений,  перечисленныхв подпункте 4.1.,  - 5 рабочих недель, при стаже работы свыше 10 лет -7 рабочих недель, при стаже работы 15 и свыше лет - 8 рабочих недель.    4.3.    Руководителям,    а   также   педагогическим   работникам,воспитателям, методистам и другим специалистам, осуществляющим учебно-методическую работу, детских дошкольных и внешкольных учреждений  -  5рабочих недель, при стаже работы свыше 5 лет - 6 рабочих недель.    4.4.  Научным  сотрудникам  и  другим  специалистам,   выполняющимнаучно-исследовательскую    работу,     ведущих    научных,    научно-исследовательских и других приравненных к ним учреждений -  5  рабочихнедель.    Докторам (профессорам),  работающим в государственных учреждениях,- 8 рабочих недель.    Кандидатам  наук,  работающим в государственных учреждениях,  -  6рабочих недель.    4.5. Руководителям  и  другим  руководящим  работникам учреждений,указанных   в   подпункте  4.4.   настоящего  Порядка,   при   условиинепосредственного  выполнения  научно-исследовательской  работы  -   6рабочих недель, докторам (профессорам) - 8 рабочих недель.    4.6.   Артистическому  и  художественному  персоналу   театрально-зрелищных предприятий,  телевидения,  радиовещания и кино - 5  рабочихнедель, при стаже работы свыше 10 лет - 6 рабочих недель.    4.7. Работникам летного и летно-испытательного состава - 6 рабочихнедель, при стаже работы свыше 10 и свыше 15 лет соответственно - 7  и8 рабочих недель.    Работникам,  выполняющим работу на борту воздушного  судна,   -  5рабочих недель, при стаже работы свыше 10 лет - 6 рабочих недель.    4.8.  Диспетчерам, управляющим воздушным движением,  -  5  рабочихнедель, при непрерывном стаже работы свыше 7 лет, - 6 рабочих недель.    4.9.  Водителям  городского пассажирского  транспорта,   отдельнымкатегориям  работников  железнодорожного и  других  видов  транспорта,непосредственно  связанных  с движением  транспортных  средств,   -  5рабочих недель.    4.10. Чабанам (яководам, табунщикам) и другим работникам отгонногоживотноводства    и    иных    государственных    сельскохозяйственныхпредприятий,   работникам,    занятым  на   выращивании,    уборке   ипослеуборочной  доработке  табака,  - 6  рабочих  недель,   при  стажеработы  свыше 5 лет - 7  рабочих недель и при стаже работы 10 и  свышелет - 8 рабочих недель.    4.11. Работникам, выполняющим работы на высоте над уровнем моря:    - свыше 2000 метров - 5 рабочих недель,  при стаже работы свыше 10лет - 6 рабочих недель;    - свыше 3000 метров - 10 рабочих недель,  при стаже работы свыше 7лет - 12 рабочих недель;    - свыше 3500 метров - 15 рабочих недель,  при стаже работы свыше 6лет - 18 рабочих недель;    - свыше 4000 метров - 20 рабочих недель,  при стаже работы свыше 5лет - 25 рабочих недель и 10 и свыше лет - 30 рабочих недель.    4.12. Иным  категориям  работников  основной  удлиненный отпуск заособый    характер   работы   устанавливается   в    соответствии    сзаконодательными актами Кыргызской Республики.    Отдельным  категориям  работников,  имеющих  право  на  удлиненныйотпуск  за  особый характер работы,  могут устанавливаться нанимателемза  счет  собственных (внебюджетных) средств, если иное не установленозаконодательством Кыргызской Республики.    5. В стаж работы,  дающий право на основной удлиненный  отпуск  заособый характер работы,  засчитывается фактически проработанное  времяв  учреждениях и заведениях, профессиях и должностях, работа в которыхдает право на указанный отпуск.    6.  Если  работник  имеет право на основной удлиненный  отпуск  заособый    характер    работы   по   нескольким   основаниям,    отпускпредоставляется по одному из этих оснований.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ng6fbuzbehxncde-z9m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dalil.kg/document/33834</w:t>
      </w:r>
    </w:hyperlink>
  </w:p>
  <w:p>
    <w:pPr>
      <w:spacing w:after="0" w:before="40"/>
      <w:jc w:val="center"/>
    </w:pPr>
    <w:hyperlink w:history="1" r:id="rIdeqpe_pv4tkyguobfr7jx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r3o2sv7dbzocotzsgcop" Type="http://schemas.openxmlformats.org/officeDocument/2006/relationships/hyperlink" Target="https://dalil.kg/document/57427" TargetMode="External"/><Relationship Id="rIdvn_la-5u0gwrthyfssetk" Type="http://schemas.openxmlformats.org/officeDocument/2006/relationships/hyperlink" Target="https://dalil.kg/document/33833" TargetMode="External"/><Relationship Id="rIdjy3qjj2unsy52rtd9yguz" Type="http://schemas.openxmlformats.org/officeDocument/2006/relationships/hyperlink" Target="https://dalil.kg/document/7267" TargetMode="External"/><Relationship Id="rIdpoyrqbuwxhyjz7nfvvrqw" Type="http://schemas.openxmlformats.org/officeDocument/2006/relationships/hyperlink" Target="https://dalil.kg/document/57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ng6fbuzbehxncde-z9mg" Type="http://schemas.openxmlformats.org/officeDocument/2006/relationships/hyperlink" Target="https://dalil.kg/document/33834" TargetMode="External"/><Relationship Id="rIdeqpe_pv4tkyguobfr7jx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2026-09-25T09:11:32.229Z</dcterms:created>
  <dcterms:modified xsi:type="dcterms:W3CDTF">2026-09-25T09:11:32.229Z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