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 в соответствии с </w:t>
      </w:r>
      <w:hyperlink w:history="1" r:id="rIdtrojshbbuz5y4jh1hzq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30 декабря 2008 года № 736  г.Бишкек, Дом Правительства от 25 октября 1999 года № 576            ПОСТАНОВЛЕНИЕ ПРАВИТЕЛЬСТВА КЫРГЫЗСКОЙ РЕСПУБЛИКИ                   Об утверждении Перечня предприятий                  общества инвалидов I и II группы и           Кыргызского общества слепых и глухих, облагаемых                 налогом на прибыль по нулевой ставке               В редакции постановлений Правительства КР от           </w:t>
      </w:r>
      <w:hyperlink w:history="1" r:id="rIdrr6rsmag4u5pqwahpdb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2002 года № 853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mt9oqel-kav4xjfxn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2006 года № 510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  со   статьей 106 </w:t>
      </w:r>
      <w:hyperlink w:history="1" r:id="rIde_mgotsgl1e4yj9eh5f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кодекса  КыргызскойРеспублики Правительство Кыргызской Республики постановляет:     1. Утвердить прилагаемый </w:t>
      </w:r>
      <w:hyperlink w:history="1" r:id="rIdrnaksox9lmzluol-f5_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предприятий  обществаинвалидов  I  и  II  группы  и  Кыргызского  общества слепых и глухих, облагаемых налогом на прибыль по нулевой ставке.    2.  Опубликовать   настоящее  постановление в  средствах  массовойинформации.     Премьер-министр Кыргызской Республики             А.Муралиев                                                        Утвержден                                            постановлением Правительства                                                       Кыргызской Республики                                            от 25 октября 1999 года № 576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ПЕРЕЧЕНЬ</w:t>
      </w:r>
      <w:r>
        <w:rPr>
          <w:rFonts w:ascii="Arial" w:cs="Arial" w:eastAsia="Arial" w:hAnsi="Arial"/>
          <w:sz w:val="24"/>
          <w:szCs w:val="24"/>
        </w:rPr>
        <w:t xml:space="preserve">             предприятий общества инвалидов I и II группы и                 Кыргызского общества слепых и глухих,            облагаемых налогом на прибыль по нулевой ставке                (В редакции постановления Правительства КР от        </w:t>
      </w:r>
      <w:hyperlink w:history="1" r:id="rIdvnqzls339diwm0yadpe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2006 года № 510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4 марта 2008 года №58908</w:t>
      </w:r>
      <w:r>
        <w:rPr>
          <w:rFonts w:ascii="Arial" w:cs="Arial" w:eastAsia="Arial" w:hAnsi="Arial"/>
          <w:sz w:val="24"/>
          <w:szCs w:val="24"/>
        </w:rPr>
        <w:t xml:space="preserve">)       Бишкекское  учебно-производственное предприятие  №  1  Кыргызскогообщества слепых и глухих.    Бишкекское  учебно-производственное предприятие  №  2  Кыргызскогообщества слепых и глухих.    Бишкекское  учебно-производственное предприятие  №  3  Кыргызскогообщества слепых и глухих.    Общество  с  ограниченной  ответственностью  "Карек"   Кыргызскогообщества слепых и глухих.    Садовское учебно-производственное предприятие Кыргызского обществаслепых и глухих.    Кантское учебно-производственное предприятие Кыргызского  обществаслепых и глухих.    Чуй-Токмокское  учебно-производственное  предприятие   Кыргызскогообщества слепых и глухих.    Караколское   учебно-производственное   предприятие    Кыргызскогообщества слепых и глухих.    Ошское учебно-производственное  предприятие  Кыргызского  обществаслепых и глухих.    Южное учебно-производственное  предприятие  Кыргызского   обществаслепых и глухих.    Джалал-Абадское учебно-производственное  предприятие   Кыргызскогообщества слепых и глухих.    Центральное правление Кыргызского общества слепых и глухих.    Пансионат "Орбита".    Республиканская независимая ассоциация инвалидов Кыргызстана.    Товарищество собственников жилья "Жакшылык.    ОсОО "Медицинский центр "Медикос" Кыргызского общества  слепых  иглухих".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viv0wgiqhhzsddz49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dalil.kg/document/33855</w:t>
      </w:r>
    </w:hyperlink>
  </w:p>
  <w:p>
    <w:pPr>
      <w:spacing w:after="0" w:before="40"/>
      <w:jc w:val="center"/>
    </w:pPr>
    <w:hyperlink w:history="1" r:id="rIdg6iver_s5h3_tvnmi3x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ojshbbuz5y4jh1hzq2b" Type="http://schemas.openxmlformats.org/officeDocument/2006/relationships/hyperlink" Target="https://dalil.kg/document/59668" TargetMode="External"/><Relationship Id="rIdrr6rsmag4u5pqwahpdbzo" Type="http://schemas.openxmlformats.org/officeDocument/2006/relationships/hyperlink" Target="https://dalil.kg/document/54068" TargetMode="External"/><Relationship Id="rIdimmt9oqel-kav4xjfxnfa" Type="http://schemas.openxmlformats.org/officeDocument/2006/relationships/hyperlink" Target="https://dalil.kg/document/57620" TargetMode="External"/><Relationship Id="rIde_mgotsgl1e4yj9eh5fpq" Type="http://schemas.openxmlformats.org/officeDocument/2006/relationships/hyperlink" Target="https://dalil.kg/document/632" TargetMode="External"/><Relationship Id="rIdrnaksox9lmzluol-f5_hb" Type="http://schemas.openxmlformats.org/officeDocument/2006/relationships/hyperlink" Target="https://dalil.kg/document/33855#1" TargetMode="External"/><Relationship Id="rIdvnqzls339diwm0yadpeop" Type="http://schemas.openxmlformats.org/officeDocument/2006/relationships/hyperlink" Target="https://dalil.kg/document/576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viv0wgiqhhzsddz49wf" Type="http://schemas.openxmlformats.org/officeDocument/2006/relationships/hyperlink" Target="https://dalil.kg/document/33855" TargetMode="External"/><Relationship Id="rIdg6iver_s5h3_tvnmi3x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2026-09-23T15:26:59.085Z</dcterms:created>
  <dcterms:modified xsi:type="dcterms:W3CDTF">2026-09-23T15:26:59.085Z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