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hbjoh7uuuahewo-7vk3e">
        <w:r>
          <w:rPr>
            <w:rFonts w:ascii="Arial" w:cs="Arial" w:eastAsia="Arial" w:hAnsi="Arial"/>
            <w:color w:val="1D4ED8"/>
            <w:sz w:val="24"/>
            <w:szCs w:val="24"/>
            <w:u w:val="single"/>
          </w:rPr>
          <w:t xml:space="preserve">4 мая 2004 года № 340</w:t>
        </w:r>
      </w:hyperlink>
      <w:r>
        <w:rPr>
          <w:rFonts w:ascii="Arial" w:cs="Arial" w:eastAsia="Arial" w:hAnsi="Arial"/>
          <w:sz w:val="24"/>
          <w:szCs w:val="24"/>
        </w:rPr>
        <w:t xml:space="preserve"> г.Бишкек, Дом Правительства от 31 декабря 1999 года N 738            ПОСТАНОВЛЕНИЕ ПРАВИТЕЛЬСТВА КЫРГЫЗСКОЙ РЕСПУБЛИКИ           О внесении дополнений в постановление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В   соответствии  со  статьей  39  Налогового  </w:t>
      </w:r>
      <w:hyperlink w:history="1" r:id="rIdpwtxtdoh7gb00ofeymzv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 части уплаты налога в виде фиксированной платы  (патента)и  в  целях  упрощения  налогообложения мелкого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hvqfwhg0fblcmtxi418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абзацами следующего содержания:    пункт 1:    "- реализация электробытовой техники, инструментов и приборов";    пункт 2:    "- услуги по установке телевизионных антенн;    - услуги по стирке белья в домашних условиях;    - услуги по маникюру и педикюру;    - услуги визажиста;    - услуги по уничтожению насекомых";    пункт 5:    "- скупка и реализация антиквариата;    - услуги перевода с иностранных языков;    - реализация и ремонт спецмедтехники".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налогообложениядоходов    физических    лиц,     осуществляющих    отдельные     видыпредпринимательской  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_ubjkti79yonv8kgh9be">
      <w:r>
        <w:rPr>
          <w:rFonts w:ascii="Arial" w:cs="Arial" w:eastAsia="Arial" w:hAnsi="Arial"/>
          <w:color w:val="132D3F"/>
          <w:sz w:val="16"/>
          <w:szCs w:val="16"/>
          <w:u w:val="single"/>
        </w:rPr>
        <w:t xml:space="preserve">dalil.kg/document/34061</w:t>
      </w:r>
    </w:hyperlink>
  </w:p>
  <w:p>
    <w:pPr>
      <w:spacing w:after="0" w:before="40"/>
      <w:jc w:val="center"/>
    </w:pPr>
    <w:hyperlink w:history="1" r:id="rId3v0v8kibzvajyf_meg0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bjoh7uuuahewo-7vk3e" Type="http://schemas.openxmlformats.org/officeDocument/2006/relationships/hyperlink" Target="https://dalil.kg/document/55368" TargetMode="External"/><Relationship Id="rIdpwtxtdoh7gb00ofeymzvh" Type="http://schemas.openxmlformats.org/officeDocument/2006/relationships/hyperlink" Target="https://dalil.kg/document/632" TargetMode="External"/><Relationship Id="rIdhvqfwhg0fblcmtxi418bt" Type="http://schemas.openxmlformats.org/officeDocument/2006/relationships/hyperlink" Target="https://dalil.kg/document/348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_ubjkti79yonv8kgh9be" Type="http://schemas.openxmlformats.org/officeDocument/2006/relationships/hyperlink" Target="https://dalil.kg/document/34061" TargetMode="External"/><Relationship Id="rId3v0v8kibzvajyf_meg0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2026-09-23T21:05:22.577Z</dcterms:created>
  <dcterms:modified xsi:type="dcterms:W3CDTF">2026-09-23T21:05:22.577Z</dcterms:modified>
</cp:coreProperties>
</file>

<file path=docProps/custom.xml><?xml version="1.0" encoding="utf-8"?>
<Properties xmlns="http://schemas.openxmlformats.org/officeDocument/2006/custom-properties" xmlns:vt="http://schemas.openxmlformats.org/officeDocument/2006/docPropsVTypes"/>
</file>