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z45bungifluq8fbbnxqt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1997 года N 63                                 ПОРЯДОК            организации контроля и учета выращенного урожая               зерновых, технических культур и картофеля     1.  Настоящий  Порядок  разработан с целью проведения  контроля  иполного  учета  выращенного  урожая зерновых,  технических  культур  икартофеля на всей площади посева независимо от форм собственности. Дляпроведения  этой  работы Министерство сельского  и  водного  хозяйстваКыргызской   Республики   создает республиканскую  комиссию  из  числаответственных работников Министерства финансов Кыргызской  Республики,Министерства    внутренних  дел  Кыргызской  Республики,    Кыргызскойаграрной  академии, Национального статистического комитета  КыргызскойРеспублики  и Государственной инспекции по стандартизации и метрологиипри  Правительстве Кыргызской Республики,  функции которой заключаютсяв  организации контроля  за деятельностью  областных комиссий по учетувыращенного  урожая,   анализе  результатов   обследования    посевов,выборочной    контрольной    проверке  представляемых   материалов   ирассмотрении спорных вопросов,  возникающих при обследовании.    2. В  функции  областных комиссий входят контроль за деятельностьюрайонных  комиссий,   обеспечение  их необходимыми  рекомендациями  поопределению  биологической урожайности,  а также рассмотрение  спорныхвопросов,  возникающих при обследовании.  В функции районных  комиссийвходит  обследование   всех   без исключения  посевов  с  определениембиологической урожайности и оформлением соответствующих документов.    3. Состав областных и районных комиссий утверждается распоряжениемили  постановлением глав местных госадминистраций  по  согласованию  среспубликанской   и  областной  комиссиями.   Члены   комиссии   несутперсональную   ответственность   за  проведение   объективной   оценкивыращенного и  собранного урожая.    4. Районные комиссии с представителем областной  комиссии  обязаныза   неделю  до  уборки  соответствующей культуры  определить  размерыплощадей  посевов  и биологическую урожайность культуры.   Определениебиологической  урожайности  ведется  в  соответствии  с   прилагаемымиметодиками. По результатам определения урожайности составляются  акты,которые подписываются членами комиссии и руководителем хозяйства. Этотдокумент  служит  основанием для учета урожайности  и  валового  сборабудущего урожая.    5.  Акты  обследования составляются в трех экземплярах,   один  изкоторых  передается в районный комитет по статистике для  обобщения  ивключения   в   статистическую  отчетность,   второй  -   в   районныйдепартамент или управление сельского хозяйства,  третий   -   остаетсяу   хозяйствующего субъекта. На основе этих актов районный комитет  постатистике  составляет  сводный отчет по району  в  разрезе  категорийхозяйств  и  направляет  в областной комитет по статистике,   который,обобщив   их,   направляет   в  Национальный  статистический   комитетКыргызской Республики для составления сводного отчета по республике.    6. Районные  комиссии  производят  окончательный  учет  полученнойсельхозпродукции,  сравнивают  их  с  фактическим  отчетом.  В  случаерасхождения  составляется  акт с указанием причин,   который  являетсяоснованием для внесения изменения в статистическую отчетность.    7.  Областные  и  районные  комиссии  совместно  со  специалистамитерриториальных органов Государственной инспекции по стандартизации  иметрологии   при   Правительстве   Кыргызской   Республики    проводятобследование состояния  весового  хозяйства,  используемого при  учетесельскохозяйственной  продукции,   и  в  случае   несоответствия   еготребованиям   стандарта  принимают  необходимые  меры  по   устранениюнедостатков.                                Приложение                    к Порядку организации контроля                 и учета выращенного урожая зерновых,                    технических культур и картофеля                                МЕТОДИКИ                 определения биологической урожайности                          I. Зерновые колосовые     Определение биологической урожайности зерновых колосовых на  поляхосуществляется следующим образом.    Перед  уборкой  урожая по диагонали участка не менее  чем  в  пятиточках   производится  подсчет  общего  количества  стеблей  на  одномквадратном метре и определяется среднее количество  стеблей  на  одномквадратном метре. Далее выбираются самый большой, среднего  размера  ималенький  колос.  Отделяется от них зерно, взвешивается,  делится  натри  для  определения среднего количества зерен в колоске.  Умножениемего  на  количество  стеблей  на одном квадратном  метре  определяетсяурожай   зерна  на  одном квадратном метре,  выраженный в килограммах.Суммированием   результатов  пяти  замеров  и   делением   полученногорезультата  на  пять получается средний вес зерна на одном  квадратномметре.    Умножением  его  на  10  тысяч определяется урожайность  с  одногогектара.    Далее   умножением  полученной  урожайности  на  площадь   массиваопределяется общий сбор зерна проверяемой площади.                     II. Плантация кукурузы на зерно     Эта работа  проводится  непосредственно  перед уборкой плантации вфазе  полного  созревания кукурузы на зерно.  Прежде всего  уточняетсяпутем  фактического замера площадь посева плантации кукурузы на зерно.Затем  определяют густоту стояния растений.  При принятом  стандартноммеждурядье в 70 см берется проба (длина отрезка) 14,3 погонных  метра,поскольку на 1 гектар приходится всего (100 м :  0,7 м х 100 м)  14300метровых   отрезков.  Для  удобства  подсчета густоты стояния растенийна 1 гектаре подсчитывают их число сначала на 14,3 метра,  умножая егозатем  на  1000  метров.   Если  на  отрезке  в  14,3  погонных  метранасчитывается  70 растений кукурузы, то на 1 гектаре  густота  стояниясоставит 70 растений х 1000 метров = 70 тысяч штук.    Для  подсчета  среднего веса зерна кукурузы с одного  растения  понаибольшей диагонали каждого участка берется следующее количество пробпо  5  растений в каждой из них: с площади посева до 10 га - 3  пробы,или  15  растений;   от 10 до 50 га - 5 проб,  или 25  растений,  и  сплощади  свыше  50 гектаров - 10 проб, или 50 растений  кукурузы.  Приэтом  в  каждую  пробу  должны  отбираться типичные  по  развитию  дляданной плантации растения. Все очищенные початки затем взвешиваются навесах  с  точностью  до +,  - 5 процентов. Массу чистого зерна находятпутем  вычитания  из  общей  массы 22-25 процентов,   приходящихся  настержни.   Средний  вес зерна  на одном  растении  определяется  путемделения массы чистого зерна на количество отобранных растений.    Например:  при  взвешивании  общий  вес  початков  с  15  растенийкукурузы,   убранной  с  5  гектаров,  составил  2106  грамм.   Отсюдавычитается  25 процентов, приходящихся на стержни (2106 гр  х  25%   :100  - 526 гр),  и находится чистый вес зерна кукурузы (2106 гр -  526гр  =  1580  гр).   Следовательно средний вес зерна с одного  растениясоставит 1580 грамм : 15 растений = 105,3 грамма.    И,   наконец,  определяется  биологическая  урожайность  плантациикукурузы  на зерно путем умножения среднего значения массы   зерна   содного растения на густоту их стояния. Например, средняя масса чистогозерна  с  одного  растения составила 105,3 грамма,  а средняя  густотастояния  растения  на  1 га - 70 тысяч штук растений.   Тогда  среднийурожай  зерна  кукурузы  на зерно составит  105,2  грамм  х  70  тысячрастений = 73,7 ц/га.                         III. Табачная плантация     Эта работа должна проводиться в период уборки 3 или 4  ломок.  Дляэтого   по  диагонали плантации отбираются по 2 типичных  по  развитиюрастения  на  1 га и на них подсчитывается число всех листьев,  в  томчисле  и ранее убранные, но не учитываются рассадные листья. Из общегоколичества определяется среднее значение.  Например, на 5 га  подсчетысоставили 26 + 26 + 21 + 26 + 26 + 25 + 26 + 25 + 24 + 22 = 247 : 10 =24,7.    Одновременно в двух местах на каждом гектаре  также  по  диагоналиучастка  отмеряется по 14,3 м для междурядий - 70 см или  16,6  м  длямеждурядий  60  см  и  на них подсчитывается общее   число   растений,исключая  недоразвитые,  высота  которых в два  и  более  раза  меньшенормальных растений, и также подсчитывается средняя величина.    Например: 86  + 80 + 81 + 85 + 90 + 72 + 77 + 80 + 89 + 95 = 835 :10  =  83,5,   что  означает число растений на  1  га  (тысяч   штук).Условно  принято  считать,   что   при  густоте  стояния  60-80  тысячрастений на 1 га на сухой вес одного листа составит 1,1 грамм,  80-100тысяч - 1,0 грамм, больше 100 тысяч - 0,9 грамм.    Ожидаемая биологическая  урожайность  получается  путем  умножениясредних    значений  количества  технических  листьев  на   количестворастений и на вес одного листа.  В нашем примере, это составит 24,7  х83,5 х 1,0 грамм = 20,8 ц/га.    Ожидаемые отклонения в сторону уменьшения или увеличения  составят+,   -  5  процентов,   или  +, - 1,1 ц/га. Таким  образом,  ожидаемаяурожайность   табачной  плантации  составит  20,6  ц/га  с   возможнымотклонением  от этого значения в размере +, - 1,1 ц/га.                        IV. Плантация хлопчатника     Работа проводится за неделю до начала первого сбора.  Для этого подиагонали  каждого  участка размечаются пробы в следующем  количестве:от  3  до 5 га - 4 пробы,  от 8 до 10 га - 7 проб,  с 20 га - 16 проб,более 20 га - 20 проб. На каждой пробе отмеряется 16,6 метра и на  нихподсчитывается   число  растений.  Затем сумма всех подсчетов  делитсяна  количество  проб и определяется среднее значение  -  это  и  будетсредняя   густота  стояния,  выраженная в тысячах  штук  на  1  гектар(аналогично методике по учету густоты стояния табачной плантации).    Одновременно  на   каждой  пробе выбираются  по  два  типичных  поразвитию  растения, на них подсчитывается количество  всех  коробочек.Также из всех  подсчетов находится среднее количество коробок на одномрастении. Условно принимая массу одной коробочки 3,0 грамм,   умножаемее  на  количество   коробочек  на  одном растении  и  находим  урожайодного  растения. Средняя урожайность 1 га плантации  находится  путемумножения  урожая  одного растения на густоту стояния.   Например:  28грамм х 83,5 тысяч растений = 23,33 ц/га.                V. Плантации сахарной свеклы и картофеля     Работа  проводится  за 2-5 дней перед уборкой  урожая.  Аналогичновыше приведенным методикам по диагонали каждого участка намечают пробыиз расчета две пробы на одном гектаре - при  общей  площади  плантациидо 10-15 га, а при больших размерах берется одна проба из расчета на 1га. Визуально выбираются корнеплоды или кусты типичные по развитию дляданной  плантации. Они выкапываются, очищаются от почвы, удаляются  отботвы  и  затем  взвешиваются  с  точностью  до  +,   -  5  процентов.Одновременно  на  этих  отрезках  подсчитывается  число  растений  иликустов аналогично вышеприведенным методикам.  Умножая вес одного корняили  куста  на  число растений на 1 га, находим среднюю урожайность  1га плантации.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sx_molqxzky0bzqqo4t">
      <w:r>
        <w:rPr>
          <w:rFonts w:ascii="Arial" w:cs="Arial" w:eastAsia="Arial" w:hAnsi="Arial"/>
          <w:color w:val="132D3F"/>
          <w:sz w:val="16"/>
          <w:szCs w:val="16"/>
          <w:u w:val="single"/>
        </w:rPr>
        <w:t xml:space="preserve">dalil.kg/document/34155</w:t>
      </w:r>
    </w:hyperlink>
  </w:p>
  <w:p>
    <w:pPr>
      <w:spacing w:after="0" w:before="40"/>
      <w:jc w:val="center"/>
    </w:pPr>
    <w:hyperlink w:history="1" r:id="rIdxekirmdmdlm6lenttja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45bungifluq8fbbnxqtt" Type="http://schemas.openxmlformats.org/officeDocument/2006/relationships/hyperlink" Target="https://dalil.kg/document/341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sx_molqxzky0bzqqo4t" Type="http://schemas.openxmlformats.org/officeDocument/2006/relationships/hyperlink" Target="https://dalil.kg/document/34155" TargetMode="External"/><Relationship Id="rIdxekirmdmdlm6lenttja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2026-09-29T14:50:12.731Z</dcterms:created>
  <dcterms:modified xsi:type="dcterms:W3CDTF">2026-09-29T14:50:12.731Z</dcterms:modified>
</cp:coreProperties>
</file>

<file path=docProps/custom.xml><?xml version="1.0" encoding="utf-8"?>
<Properties xmlns="http://schemas.openxmlformats.org/officeDocument/2006/custom-properties" xmlns:vt="http://schemas.openxmlformats.org/officeDocument/2006/docPropsVTypes"/>
</file>