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8yvvsdrjsnlxldg00vm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июля 1998 года N 410 г.Бишкек, Дом Правительства от 24 февраля 1997 года N 100         ПОСТАНОВЛЕНИЕ ПРАВИТЕЛЬСТВА КЫРГЫЗСКОЙ РЕСПУБЛИКИ          Вопросы Государственного агентства по закупкам             при Правительстве Кыргызской Республики     Во  исполнение  указа Президента Кыргызской Республики от 29января 1997 года "Об образовании Государственного агентства   позакупкам  при Правительстве Кыргызской Республики" ПравительствоКыргызской Республики постановляет:    1.   Утвердить    прилагаемое  </w:t>
      </w:r>
      <w:hyperlink w:history="1" r:id="rIdhlycbz1pd0fjvcreowop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Государственномагентстве по закупкам при Правительстве Кыргызской Республики.    2.  Установить  предельную численность  работников  аппаратаГосударственного   агентства  по  закупкам   при   ПравительствеКыргызской    Республики   в    количестве    18   единиц   (безобслуживающего персонала) с фондом оплаты труда  в  сумме  390,0тыс.сомов в расчете на год.    3.  Распространить  на  работников аппарата Государственногоагентства  по  закупкам при Правительстве Кыргызской  Республикиусловия  оплаты  труда, предусмотренные приложением  2  к  указуПрезидента  Кыргызской  Республики от  17  июня  1996  года  "Обусловиях оплаты труда в органах исполнительной власти и местногосамоуправления".    4.   Поручить   директору  Государственного   агентства   позакупкам   при  Правительстве  Кыргызской  Республики  утвердитьструктуру аппарата в пределах установленного фонда оплаты  трудаи численности работников.    5. Министерству финансов Кыргызской Республики:    -  предусмотреть Государственному агентству по закупкам  приПравительстве  Кыргызской Республики лимит  на  содержание  двухслужебных автомашин;    -   выделить  Государственному  агентству  по  закупкам  приПравительстве   Кыргызской  Республики  необходимые   финансовыесредства  для  создания материально-технической базы.    6.  Фонду  государственного имущества Кыргызской  Республикив    недельный    срок   решить   вопрос   размещения   аппаратаГосударственного   агентства  по  закупкам   при   ПравительствеКыргызской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stiikugdpemhyebpzmix">
      <w:r>
        <w:rPr>
          <w:rFonts w:ascii="Arial" w:cs="Arial" w:eastAsia="Arial" w:hAnsi="Arial"/>
          <w:color w:val="132D3F"/>
          <w:sz w:val="16"/>
          <w:szCs w:val="16"/>
          <w:u w:val="single"/>
        </w:rPr>
        <w:t xml:space="preserve">dalil.kg/document/34199</w:t>
      </w:r>
    </w:hyperlink>
  </w:p>
  <w:p>
    <w:pPr>
      <w:spacing w:after="0" w:before="40"/>
      <w:jc w:val="center"/>
    </w:pPr>
    <w:hyperlink w:history="1" r:id="rIdlx1gmpq79xx87c3kru-m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8yvvsdrjsnlxldg00vmf" Type="http://schemas.openxmlformats.org/officeDocument/2006/relationships/hyperlink" Target="https://dalil.kg/document/5553" TargetMode="External"/><Relationship Id="rIdhlycbz1pd0fjvcreowopi" Type="http://schemas.openxmlformats.org/officeDocument/2006/relationships/hyperlink" Target="https://dalil.kg/document/342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stiikugdpemhyebpzmix" Type="http://schemas.openxmlformats.org/officeDocument/2006/relationships/hyperlink" Target="https://dalil.kg/document/34199" TargetMode="External"/><Relationship Id="rIdlx1gmpq79xx87c3kru-m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2026-09-29T15:08:48.319Z</dcterms:created>
  <dcterms:modified xsi:type="dcterms:W3CDTF">2026-09-29T15:08:48.319Z</dcterms:modified>
</cp:coreProperties>
</file>

<file path=docProps/custom.xml><?xml version="1.0" encoding="utf-8"?>
<Properties xmlns="http://schemas.openxmlformats.org/officeDocument/2006/custom-properties" xmlns:vt="http://schemas.openxmlformats.org/officeDocument/2006/docPropsVTypes"/>
</file>