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pjinbyzt8lrege3ldtp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Правительстваот 25 февраля 1997 года N 108            ПОСТАНОВЛЕНИЕ ПРАВИТЕЛЬСТВА КЫРГЫЗСКОЙ РЕСПУБЛИКИ                 Об итогах соревнования за высокие темпы            экономического, социального развития регионов,          районов и городов, повышение уровня благоустройства               населенных пунктов республики в 1996 году     Правительство Кыргызской Республики  отмечает,  что  в  результатепринятых   мер  в  1996 году впервые за время реформирования экономикив   республике   преодолен  спад  в  основных   сферах   материальногопроизводства, наблюдался рост основных макроэкономических показателей,созданы  предпосылки  для реального выхода из экономического  кризиса.Рост   валового внутреннего продукта к уровню 1995 года составил 105,5процента,    валовой  продукции  промышленности  -   1-3,9   процента,сельского   хозяйства   113.1  процента.  Объем  капитальных  вложенийвозрос по сравнению с предыдущим годом на 6,3 процента.    Определенные положительные результаты в функционировании экономикии   социальной   сфере  достигнуты  практически   во   всех   регионахреспублики. Темпы  роста  объемов  промышленной продукции по сравнениюс 1995 годом составили по Чуйской области  116,1  процента,  Ошской  -115,6,   Джалал-Абадской - 110,2, Иссык-Кульской - 105,5, Нарынской  -101,4, городу Бишкеку - 103 процента.  В большинстве регионов  вырослитакже  объемы производства сельскохозяйственной продукции,  розничноготоварооборота, грузовых и пассажирских перевозок,  платных услуг.   Вомногих  районах  и  городах стабильнее стали выплачиваться  заработнаяплата   работникам   бюджетных  организаций,  учреждений,   пенсии   игосударственного пособия.    В  улучшении  положения дел в регионах определенную  роль  сыгралоорганизованное   в   соответствии  с   постановлением    ПравительстваКыргызской  Республики  от 13 мая 1996 года N 218  соревнование  междуобластями,   городами  и  районами за  высокие  темпы  экономического,социального   развития,   повышение уровня благоустройства  населенныхпунктов,    направленное    на   повышение    заинтересованности     истимулирование   эффективной   работы  местных  органов  управления  ихозяйствующих    субъектов.   Большинство   местных    государственныхадминистраций  приняло  активное участие в  соревновании  и  проводилоорганизаторскую   работу  по  обеспечению  устойчивых   темпов   ростапроизводства, своевременности социальных выплат и заработной  платы  идолжного санитарного порядка в своих регионах.    Вместе с тем такие областные  государственные  администрации,  какИссык-Кульская    и  Джалал-Абадская  не  придали  должного   значенияважности    проводимого   между   регионами,   городами   и   районамисоревнования, формально  отнеслись к его организации,  своевременно непредставили  материалы  для проведения итогов  соревнования  в  полномобъеме,  определенном  его условиями.    Учитывая положительные результаты в стабилизации производственногосектора  экономики,   увеличение  темпов  роста  производства  по   ееосновным отраслям,  достигнутые в 1996 году, а также проводимую работурегионов, участвовавших в соревновании за высокие темпы экономическогои    социального   развития,   Правительство   Кыргызской   Республикипостановляет:    1.  Одобрить   начатый  в  республике опыт проведения  в  рыночныхусловиях  соревнования областей, городов и районов  за  высокие  темпысоциально-экономического    развития   регионов,    повышение   уровняблагоустройства населенных пунктов.    Продолжить эту работу в 1997 году.    2.    Утвердить    решение   Комиссии   по    подведению    итоговреспубликанского соревнования о присуждении призовых мест:    среди областей и гор.Бишкека:    - городу  Бишкеку - первое место с присуждением диплома и денежнойпремии в размере 600 тыс.сомов;    - Чуйской области - второе место с присуждением диплома и денежнойпремии в размере 400 тыс.сомов;    среди районов в составе областей:    - Жайылскому району Чуйской области -  первое  место  с  вручениемдиплома и денежной премии в размере 150 тыс.сомов;    - Кара-Суйскому району Ошской области - второе место  с  вручениемдиплома и денежной премии в размере 100 тыс.сомов;    - Манасскому району Таласской области - третье место  с  вручениемдиплома и денежной премии в размере 50 тыс.сомов;    среди   районов   с  тяжелыми  и  неблагоприятными  климатическимиусловиями:    -  Ак-Талинскому  району  - первое место  с  вручением  диплома  иденежной премии в размере 100 тыс.сомов;    -  Джумгальскому  району  - второе место  с  вручением  диплома  иденежной премии в размере 70 тыс.сомов;    -  Кара-Кульджинскому  району Ошской  области  -  третье  место  свручением диплома и денежной премии в размере 30 тыс.сомов;    среди районов в составе гор.Бишкека:    - Ленинскому  району - первое место с вручением диплома и денежнойпремии в размере 150 тыс.сомов;    среди городов с численностью населения свыше 50 тыс.жителей:    - городу Каракол Иссык-Кульской области - первое место с вручениемдиплома и денежной премии в размере 150 тыс.сомов;    -  городу  Джалал-Абад Джалал-Абадской области -  второе  место  свручением диплома и денежной премии в размере 100 тыс.сомов;    среди городов с численностью населения до 50 тыс.жителей:    -  городу   Майлуу-Суу Джалал-Абадской области -  первое  место  свручением диплома и денежной премии в размере 100 тыс.сомов;    - городу Балыкчы Иссык-Кульской области - второе место с вручениемдиплома и денежной премии в размере 70 тыс.сомов;    -  городу   Кызыл-Кия Ошской области - третье  место  с  вручениемдиплома и денежной премии в размере 30 тыс.сомов.    3. Отметить  положительную работу Ошской областной государственнойадминистраций  по  углублению  экономических  реформ   и   обеспечениюроста   производства,   снижению   недоимок   и  увеличению  налоговыхпоступлений в бюджет, сокращению задолженностей по заработной плате  исоциальным   выплатам  во  втором  полугодии  1996  года,    а   такжегосударственных  администраций Первомайского  района  города  Бишкека,Кантского и Сокулукского районов Чуйской области,  Ак-Суйского  районаИссык-Кульской  области, Ноокатского района  Ошской  области,   Базар-Коргонского района Джалал-Абадской области в подъеме местной экономикии решении социальных вопросов.    4. Награждение областей,  городов и районов,  получивших  призовыеместа,     производить     на     торжественных    собраниях    активасоответствующих регионов,  гласно с разъяснением значения  проводимогов республике  соревнования за улучшение положения дел на местах.    5. Комиссии,  образованной для подведения итогов  республиканскогосоревнования,    исходя   из  имеющегося   уже   опыта,    подготовитьпредложения    по   усовершенствованию    организации    соревнования,выработке   критериев  оценки  экономического и  социального  развитиярегионов и внести необходимые изменения в порядок и условия проведениясоревнования и  подведения его итогов в 1997 году.    6.  Настоящее  постановление опубликовать  в  средствах   массовойинформации в изложении.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qpbu_gpvyeem0syjdh1">
      <w:r>
        <w:rPr>
          <w:rFonts w:ascii="Arial" w:cs="Arial" w:eastAsia="Arial" w:hAnsi="Arial"/>
          <w:color w:val="132D3F"/>
          <w:sz w:val="16"/>
          <w:szCs w:val="16"/>
          <w:u w:val="single"/>
        </w:rPr>
        <w:t xml:space="preserve">dalil.kg/document/34212</w:t>
      </w:r>
    </w:hyperlink>
  </w:p>
  <w:p>
    <w:pPr>
      <w:spacing w:after="0" w:before="40"/>
      <w:jc w:val="center"/>
    </w:pPr>
    <w:hyperlink w:history="1" r:id="rIduipmk3iqrckys3h7ekg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pjinbyzt8lrege3ldtpn" Type="http://schemas.openxmlformats.org/officeDocument/2006/relationships/hyperlink" Target="https://dalil.kg/document/594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qpbu_gpvyeem0syjdh1" Type="http://schemas.openxmlformats.org/officeDocument/2006/relationships/hyperlink" Target="https://dalil.kg/document/34212" TargetMode="External"/><Relationship Id="rIduipmk3iqrckys3h7ekg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2026-09-23T16:43:03.402Z</dcterms:created>
  <dcterms:modified xsi:type="dcterms:W3CDTF">2026-09-23T16:43:03.402Z</dcterms:modified>
</cp:coreProperties>
</file>

<file path=docProps/custom.xml><?xml version="1.0" encoding="utf-8"?>
<Properties xmlns="http://schemas.openxmlformats.org/officeDocument/2006/custom-properties" xmlns:vt="http://schemas.openxmlformats.org/officeDocument/2006/docPropsVTypes"/>
</file>