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kctnu0yn3ojg9dryxax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1997 года N 147                                 ПРАВИЛА         деятельности независимых оценщиков негосударственного                   имущества в Кыргызской Республике              (В редакции </w:t>
      </w:r>
      <w:hyperlink w:history="1" r:id="rId_ersyqwnzka29neh-pqn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N 482)                           I. Общие положения     1.  Настоящие  Правила  определяют  правовые  основы  деятельностинезависимых   оценщиков  негосударственного  имущества  в   КыргызскойРеспублике  (именуемых  в  дальнейшем -  оценщики)  и  направлены   насоздание    системы  независимой  рыночной  оценки  негосударственногоимущества,  способствующей защите имущественных прав собственников.    2.  Настоящие  Правила  распространяются на все  негосударственныехозяйствующие субъекты в Кыргызской Республике.    3. Регулирование  отношений,  возникающих  в связи с деятельностьюоценщиков,   осуществляется  на основе настоящих   Правил,   а   такжеиных  действующих  на территории Кыргызской Республики законодательныхи нормативных актов.    4. Оценку  на  территории  Кыргызской  Республики  могут проводитьоценщики  и оценочные организации, имеющие лицензию, дающую  право  назанятие оценочной деятельностью на территории Кыргызской Республики.    5. Порядок лицензирования  деятельности  оценщиков  на  территорииКыргызской   Республики  определяется нормативными  актами  КыргызскойРеспублики.   Аттестацию и выдачу лицензий на право занятия  оценочнойдеятельностью осуществляет Фонд государственного имущества  КыргызскойРеспублики в лице создаваемого Совета по  оценке  стоимости  имущества(в дальнейшем - Совет).    Совет является самостоятельным юридическим лицом,  имеет печать  сизображением   Государственного  герба   Кыргызской  Республики  и  сосвоим   наименованием  на  государственном  языке.    Совет   являетсякоординационным органом  и выполняет отдельные государственные функциипо     регулированию    профессиональной    деятельности     оценщиковнегосударственного имущества на территории Кыргызской Республики.    6.   Термины,   закрепленные  в  настоящем  Положении,  обозначаютспециальные понятия и имеют следующие смысловые значения:    а)  негосударственное  имущество -  это  движимое   и   недвижимоеимущество,   основанное  на  частной,   коллективной,  общественной  исмешанной  формах  собственности (в том  числе  с   долевым   участиемгосударственной  или  коммунальной  собственности,   если  контрольныйпакет акций (паев) не принадлежит государству);    б)  оценочная  деятельность  - работа  и  услуги,  предоставляемыеоценщиками (оценка, ревизия и консультирование);    в)  оценка   -  акт  или  процесс определения  рыночной  стоимостиобъекта, в результате которого лицензированным оценщиком или оценочнойорганизацией готовится письменное заключение,  отражающее обоснованноемнение  о  реальной  (рыночной)  стоимости  движимого  и   недвижимогоимущества   на    момент  проведения  экспертизы  в  соответствии   сосложившейся конъюнктурой рынка;    г)   оценщик    -   физическое  лицо,   осуществляющее   оценочнуюдеятельность  без  образования юридического  лица,   имеющее  выданнуюФондом   государственного   имущества  Кыргызской  Республики  именнуюлицензию  на право осуществления оценочной деятельности на  территорииКыргызской  Республики.  В своей деятельности оценщик  руководствуетсястандартами,   методиками  и  профессиональными  этическими   нормами,утверждаемыми в установленном порядке;    д) оценочная организация (предприятие) - юридическое лицо, имеющеесвой  устав,   определяющий ее правовой статус и зарегистрированный  вустановленном    законом   порядке,    а   также    выданную    Фондомгосударственного  имущества Кыргызской Республики  лицензию  на  правоосуществления   оценочной   деятельности  на   территории   КыргызскойРеспублики.  Осуществлять свою деятельность  организация  имеет  правотолько  в  том  случае,   если  хотя бы один  штатный  сотрудник  этойорганизации   имеет  именную  лицензию  на  право  занятия   оценочнойдеятельностью,   выданную  в  установленном  порядке.  При  этом   какоценщик, так и оценочная организация несут всю полноту ответственностиза достоверность и обоснованность осуществляемой оценки;    е)  стандарты  оценки  - основные принципы и  нормы  деятельности,утверждаемые  Советом,   которые  должны  соблюдаться  оценщиками  приосуществлении  оценки;  стандарты содержат необходимые  требования  повыполнению различных оценочных процедур;    ж)  результатом  проведенной  оценки является  оценочный  отчет  -официальный  документ,   заверенный подписью и  печатью  оценщика  илиоценщика и оценочной организации.    7. При  проведении оценочных работ оценщик и оценочная организацияобязаны     соблюдать    законодательные    и    нормативные     акты,профессиональные стандарты и этические нормы,  установленные  Советом,а  также  использовать достижения мировой практики  в  области  оценкиимущества.    8. Независимый оценщик обязан иметь:    - круглую именную печать с текстом на  государственном  и  русскомязыках;    - штамп с указанием на государственном и русском  языках  фамилии,имени   и  отчества,   номера  государственной  лицензии  и  даты   ееполучения, номера и даты регистрации в едином государственном  реестренезависимых  оценщиков Кыргызской Республики,  адреса места  работы  идаты проставления штампа.         II. Профессиональная регистрация оценщиков и оценочных            организаций на территории Кыргызской Республики     9.  Оценщик  может осуществлять оценочную деятельность  в  порядкеиндивидуальной  трудовой  деятельности без  образования   юридическоголица или в качестве штатного сотрудника оценочной организации.    10.  Оценщик   имеет право осуществлять оценочную  деятельность  смомента   получения   лицензии   на  право   осуществления   оценочнойдеятельности  и   его  регистрации  в едином  государственном  реестренезависимых оценщиков и оценочных организаций.    11.  Оценочная  организация  имеет  право  осуществлять  оценочнуюдеятельность  с  момента  ее регистрации при условии работы в  ней  неменее одного оценщика, имеющего право занятия оценочной деятельностью.    12.  Порядок  профессиональной регистрации оценщиков  и  оценочныхорганизаций   на  территории  Кыргызской  Республики   устанавливаетсяСоветом на основе законодательства Кыргызской Республики.                III. Условия и порядок проведения оценки                        в Кыргызской Республике     13. Оценка проводится на основании  договора,  заключенного  междуоценщиком     или     оценочной    организацией    (исполнитель)     ихозяйствующим  субъектом (заказчиком),  предусматривающего  предмет  исроки   проведения  оценки,  объем предоставляемых  услуг,   размер  ипорядок  оплаты,  а  также  ответственность  договаривающихся  сторон.Заказчик  обязан  создать  необходимые   условия  для  полноценного  икачественного выполнения исполнителем своих профессиональных функций.    Консультации  по  вопросам,  касающимся  оценки  имущества,  могутпроизводиться   оценщиком   (оценочной   организацией)   устно     илиписьменно,   с  обязательной   регистрацией   в  специальном   журналезаказов на проведение оценки.    14.   Условия    и   предмет  договора  являются  конфиденциальнойинформацией  во взаимоотношениях между  исполнителем   и   заказчиком,при   этом  оценщик  (оценочная  организация)  должен  быть  полностьюнезависим от своего клиента, а также от любой третьей заинтересованнойстороны.    15. Окончание  срока исполнения оценщиком (оценочной организацией)условий   заключенного  договора  определяется   актом   сдачи-приемкиоценочного отчета.    В отдельных случаях разногласия,  возникающие между исполнителем изаказчиком    по  вопросам  оценочного  отчета  и  не  урегулированныесторонами, могут быть переданы на рассмотрение Совета.    16. Оценочный отчет,  выполненный независимым оценщиком (оценочнойорганизацией)    в    письменной    форме,    должен     удовлетворятьтребованиям  стандартов и норм, установленных Советом. При  оформленииоценочного   отчета  должны  быть  выполнены  следующие   обязательныеусловия:    - отчет должен быть подписан независимым оценщиком, заверен личнойпечатью  и  штампом или дополнительно подписью руководителя  оценочнойорганизации, заверенной печатью;    - отчет должен содержать:    подтверждение   выполнения   оценщиком  условий  независимости   иобъективности,  а также требований, изложенных в пункте  24  настоящихПравил;    точное   описание  задания  по  оценке,   исходя  из  заключенногодоговора:  предмет оценки и связанные с ним права и ограничения,  цельоценки,  дата проведения оценочных работ и дата подготовки  оценочногоотчета;    обоснование выбранного метода оценки,  последовательность действийоценщика и выводы.    Отчет составляется не менее чем в четырех экземплярах,  каждый  изкоторых  имеет  одинаковую  силу.  Два  экземпляра  отчета  передаютсязаказчику,   один экземпляр хранится у оценщика, один  -  в  оценочнойорганизации.    Оценщик (оценочная организация) обеспечивают  постоянное  хранениеоценочных    отчетов    в    соответствии   с  требованиями   хранениядокументов   строгой   отчетности.  В  случае  прекращения   оценщиком(оценочной  организацией)  оценочной деятельности отчеты передаются  вустановленном порядке на хранение в государственный архив.    Копии отчета  не  подлежат  передаче  какому-либо другому лицу безспециального   разрешения  или  указания  заказчика,   если   это   непредписано судебными органами.    17. Заказчик имеет право выбора оценщика (оценочной организации) сучетом соблюдения требований пункта 24 настоящих Правил.    18. Заказчик несет ответственность, определенную законодательствомКыргызской   Республики,   за  полноту и  достоверность  документов  идругой  информации,   представленной оценщику (оценочной  организации)при   проведении  оценки  в  соответствии  с  заключенным  между  нимидоговором.    19. На оценщика не может быть возложена ответственность в случаях,если    заказчиком   при  заключении  договора  не  была  представленаинформация,   необходимая  для  объективного   проведения    оценочныхработ,   либо представленная  информация  полностью  или  частично  несоответствовала действительности.    Оценщик   несет    ответственность    за    информацию   собраннуюсамостоятельно   либо  по  поручению  заказчика  (в   соответствии   сдоговором).    20. Подготовленный  оценщиком  иностранного  государства оценочныйотчет,    с   целью  обеспечения  его  легитимности   на    территорииКыргызской  Республики,  подлежит заверению независимым оценщиком  илиоценочной    организацией   Кыргызской   Республики   с   обязательнойрегистрацией   в   Совете  (если  иное не предусмотрено  международнымсоглашением).              IV. Права и обязанности оценщиков и оценочных              организаций при проведении оценочных работ     21. Оценщики и оценочные организации имеют право:    самостоятельно  определять  формы  оценки,  исходя  из  требованийзаконодательства   Кыргызской   Республики,    утвержденных    Советомсоответствующих норм и стандартов, настоящих Правил, условий  договораq   заказчиком,   международной  практики,   а  также   руководствуясьсобственными профессиональными суждениями и опытом;    получать  доступ  к  любой документации, касающейся  хозяйственнойдеятельности     заказчика,    с    учетом    соблюдения     принциповконфиденциальности;    получать любые необходимые разъяснения  в  устной  или  письменнойформе от руководства и сотрудников заказчика.    22.    Оценщик    (оценочная   организация)   несет   материальнуюответственность   перед  заказчиком  за  ущерб,  причиненный   ему   врезультате  разглашения  полученной  от  него  информации,  если   этооговорено в условиях доступа оценщика к документации.    23. Оценщики и оценочные организации обязаны:    а)   сообщать  собственникам  (органам,   представляющим  интересысобственников)  и  администрации заказчика обо всех  обнаруженных  припроведении   оценки   случаях   нарушения законодательства  КыргызскойРеспублики,   Устава   или   других  актов,  регулирующих   внутреннююдеятельность  предприятия, отступления от требований, предъявляемых  кведению учета и составлению отчетности;    б) сохранять  в тайне любые полученные от заказчика при проведенииоценки    сведения,    не   нарушающие   законодательства   КыргызскойРеспублики,  исключая  случаи  предоставления   сведений   по  решениюсудебных органов Кыргызской Республики.    24. Запрещается проведение оценки:    а)  лицом,   имеющим личные имущественные интересы  в  оцениваемомхозяйствующем субъекте и объекте;    б)  лицом,  входящим  в состав руководства,  являющимся  одним  изучредителей или собственником хозяйствующего субъекта (объекта);    в) работником оцениваемого хозяйствующего субъекта;    г)   руководителем,    совладельцем   или   работником   дочернегопредприятия или филиала хозяйствующего субъекта, совладельцем объекта;    д) лицом,  состоящим в прямых родственных отношениях с кем-либо изчленов  руководства оцениваемого хозяйствующего субъекта,  а  также  слицами, перечисленными в подпунктах а, б, в, г настоящего пункта.          V. Ответственность оценщиков и оценочных организаций     25.   За   ненадлежащее  исполнение  своих  обязанностей   оценщик(оценочная   организация)   несет   ответственность,   предусмотреннуюзаконодательством  Кыргызской  Республики,   настоящим  Положением   идоговором с заказчиком.    26. Оценщик  или  оценочная  организация могут быть лишены Советомлицензий   на   право   осуществления  оценочной    деятельности    натерритории Кыргызской Республики в следующих случаях:    а)  при  неоднократном (то есть более двух раз)  выявлении  фактовнедоброкачественного  проведения  оценочных работ,  их  несоответствияутвержденным  стандартам,   этическим  нормам  и  принятым   методикамрыночной оценки, а также требованиям пункта 24 настоящих Правил;    б) при однократном грубом  нарушении  законодательства  КыргызскойРеспублики  или  процедур,  установленных  настоящими  Правилами,  припроведении оценки;    в) при  осуществлении оценщиком (оценочной организацией) оценочнойработы, не предусмотренной выданной ему лицензией;    г)  при  вступлении  в законную силу приговора  суда  в  отношенииоценщика  по  делу,   возбужденному  в  связи  с  осуществлением    импредпринимательской деятельности;    д) по другим причинам,  определенным и утвержденным Советом, и/илипрофессиональным    союзом    (объединением)    оценщиков   (по    егопредставлению).    Лишение   оценщика   (оценочной  организации)  лицензии  по   инымоснованиям  не допускается.  Оценщик или оценочная организация  вправеобжаловать   решение   Совета  о  лишении  их   именной   лицензии   всоответствующих судебных инстанциях.    27. Вопрос  о  лишении оценщика или оценочной организации лицензиирассматривается   на  основании  поступивших  претензий   со   сторонызаказчика,    или  третьего  лица,   или  по  инициативе   Совета   порезультатам  проведенных  проверок  специальной  комиссией,  созданнойСоветом.    28.  Оценщики   не  несут ответственности за состояние  финансово-хозяйственной  деятельности  заказчика,   связанное   с   результатамиоценки  имущества,   если  иное  не  предусмотрено  в  договоре  междузаказчиком и оценщиком (оценочной организацией).    29.   Действия  оценщика  или  оценочной  организации  могут  бытьобжалованы в Совете либо в соответствующих судебных инстанциях.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mtorg6armfczxvqy9tc">
      <w:r>
        <w:rPr>
          <w:rFonts w:ascii="Arial" w:cs="Arial" w:eastAsia="Arial" w:hAnsi="Arial"/>
          <w:color w:val="132D3F"/>
          <w:sz w:val="16"/>
          <w:szCs w:val="16"/>
          <w:u w:val="single"/>
        </w:rPr>
        <w:t xml:space="preserve">dalil.kg/document/34254</w:t>
      </w:r>
    </w:hyperlink>
  </w:p>
  <w:p>
    <w:pPr>
      <w:spacing w:after="0" w:before="40"/>
      <w:jc w:val="center"/>
    </w:pPr>
    <w:hyperlink w:history="1" r:id="rId_0o7rdo5ezz-aupgazc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tnu0yn3ojg9dryxaxnp" Type="http://schemas.openxmlformats.org/officeDocument/2006/relationships/hyperlink" Target="https://dalil.kg/document/34253" TargetMode="External"/><Relationship Id="rId_ersyqwnzka29neh-pqne"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mtorg6armfczxvqy9tc" Type="http://schemas.openxmlformats.org/officeDocument/2006/relationships/hyperlink" Target="https://dalil.kg/document/34254" TargetMode="External"/><Relationship Id="rId_0o7rdo5ezz-aupgazc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2026-09-23T21:40:01.683Z</dcterms:created>
  <dcterms:modified xsi:type="dcterms:W3CDTF">2026-09-23T21:40:01.683Z</dcterms:modified>
</cp:coreProperties>
</file>

<file path=docProps/custom.xml><?xml version="1.0" encoding="utf-8"?>
<Properties xmlns="http://schemas.openxmlformats.org/officeDocument/2006/custom-properties" xmlns:vt="http://schemas.openxmlformats.org/officeDocument/2006/docPropsVTypes"/>
</file>