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0ooqm8fydn4ijshokq8r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декабря 2007 года № 586                                                        Утверждено                     </w:t>
      </w:r>
      <w:hyperlink w:history="1" r:id="rIde4mgknxoxzlvtv6plxiv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1997 года N 206                                ПОЛОЖЕНИЕ                о Кыргызском научно-техническом центре                    по энергетике (КНТЦ "Энергия")                           I. Общие положения     1. Кыргызский научно-технический центр по энергетике (далее - КНТЦ"Энергия")  образован  на  базе Кыргызского  научно-исследовательскогоинститута   энергетики  Кыргызгосэнергохолдинга  в  целях    повышенияэффективности  научно-технической политики в Кыргызской  Республике  иее координации с программой ТАСИС и является его правопреемником.    2.  КНТЦ  "Энергия"  осуществляет свою деятельность  на  принципахполного   хозяйственного  расчета  и  действует  в   соответствии    сКонституцией  Кыргызской Республики, постановлениями  Законодательногособрания  и Собрания народных представителей Жогорку Кенеша КыргызскойРеспублики, актами Президента Кыргызской Республики, постановлениями ираспоряжениями  Правительства  Кыргызской  Республики,  международныминормами и настоящим Положением.                  II. Юридический статус КНТЦ "Энергия"     3.  КНТЦ  "Энергия"  является  юридическим  лицом  с  момента  егорегистрации в установленном законом порядке.    КНТЦ  "Энергия"   обладает  имуществом  на  правах  хозяйственноговедения,   приобретает  имущественные и другие  права  и  обязанности,имеет  самостоятельный баланс, печать с изображением  Государственногогерба  Кыргызской  Республики,  расчетные и иные счета  в  учрежденияхбанков   Кыргызской  Республики и зарубежных государств,  осуществляетвнешнеэкономическую  деятельность в  пределах  своей  компетенции,   атакже   может   быть  истцом  и  ответчиком  в  суде,  арбитражном   итретейском судах.    4. КНТЦ "Энергия" отвечает по своим  обязательствам  принадлежащимему имуществом.    Государство, его органы, организации не отвечают по обязательствамКНТЦ   "Энергия",    равно   как  КНТЦ  "Энергия"   не   отвечает   пообязательствам государства, его органов и организаций.    5.  Отношения  между  КНТЦ  "Энергия"  и  предприятиями  топливно-энергетического комплекса и международными организациями  регулируютсянастоящим  Положением, контрактами (договорами), принятыми в  процессесовместной деятельности,  а также межгосударственными соглашениями   идругими нормативно-правовыми актами Кыргызской Республики.             III. Цели и предмет деятельности КНТЦ "Энергия"     6.  КНТЦ   "Энергия"   создается   для   повышения   эффективностинаучно-технического   обеспечения   энергетической   политики   и   еекоординации  с международными  программами,  а также развития рыночныхотношений в отраслях топливно-энергетического комплекса.    7. Для  реализации основных целей КНТЦ "Энергия" осуществляет своюдеятельность по следующим приоритетным направлениям:    - научное  обеспечение  Национальной  энергетической  программы  истратегия инвестиций в топливно-энергетический комплекс;    - научное  обоснование  энергобезопасности  республики и участие вразработке  и совершенствовании законодательной  и  нормативной   базыв топливно-энергетическом комплексе;    - разработка стратегии развития и проведение  научно-экономическихисследований,    направленных    на    обеспечение     надежного     иэкономичного  функционирования электроэнергетики в  условиях  рыночныхотношений;    -   участие  в  работах,  направленных  на  обеспечение   экспортаэлектроэнергии в другие страны;    -  исследования  и  разработка  технических  решений,   устройств,инструкций   и   нормативных   документов,  обеспечивающих   повышениенадежности и экономичности электрооборудования электрических  сетей  иэлектростанций;    -   разработка  нормативных  документов,  методических   указаний,приборов  и  аппаратов  с  целью  обеспечения  электробезопасности   исанитарно-гигиенической регламентации в электроустановках;    -  разработка   технических  предложений  и  проведение  работ  помодернизации  энергетических  котлов на  электростанциях  и  внедрениеновых    технологий   сжигания   топлива,   обеспечивающих   улучшениеэкономических    и   экологических   характеристик   котельно-топочныхустановок,  замещение газа и мазута углем;    -   исследование  и  разработка  энергосберегающей   стратегии   ивнедрения энергосберегающих технологий, устройств и приборов;    - технико-экономические исследования по обеспечению  эффективностиразвития        отраслей      топливно-энергетического      комплекса,рациональной  структуры  и уровней потребления топливно-энергетическихресурсов;    -   исследования,    разработки  и  внедрение   нетрадиционных   ивозобновляемых источников энергии;    - исследования  в  области  экологического  контроля и мониторингапредприятий топливно-энергетического комплекса;    - разработка методов и устройств защиты энергетических объектов отприродно-климатических  и  стихийных  воздействий,   разработка   картклиматического районирования;    - разработка предложений по совершенствованию нормативной базы  напредоставление      услуг     потребителям     продукции     топливно-энергетического комплекса;    - исследование  и  разработка механизмов цено- и тарифообразованияна   продукцию   топливно-энергетического   комплекса    в    условияхразвития рынка энергоресурсов;    - разработка технических и энергосберегающих стандартов  на  новуютехнику,     технологию,     используемые   в    отраслях    топливно-энергетического комплекса;    - проведение  опытно-конструкторских,  монтажных и пусконаладочныхработ;    - реализация  научной и технической информации,  ноу-хау,  а такжеоказание    консультативной    и    технической    помощи    топливно-энергетическому,  промышленному  и другим  секторам  по  использованиюместного    и   иностранного   опыта   в   сфере   энергоэффективностипроизводства,  энергоснабжения  и энергосбережения;    -    обучение   персонала   предприятий   топливно-энергетическогокомплекса,   в  том  числе управленцев всех отраслей,  новым  способамхозяйствования  в  условиях рыночной экономики,   приемам  организацииработ  по  энергосбережению  и подготовке предприятий к лицензированиюна право производства, передачи и продажи всех видов энергоносителей;    - оказание  различных  услуг предприятиям,  организациям и частнымлицам  в области своей деятельности на коммерческой основе,  если  этоне противоречит законодательству Кыргызской Республики.                 IV. Права и обязанности КНТЦ "Энергия"     8. КНТЦ "Энергия" имеет право:    -  управлять  государственной собственностью,  находящейся  в  егополном хозяйственном ведении;    - определять основные направления своей  научной  деятельности;    - участвовать в конкурсах на финансирование научных исследований;    -  развивать  прямые  связи  с  другими  научными  учреждениями  ипредприятиями;    -   создавать   в   установленном  порядке  филиалы,    а    такжепроизводственные  и  другие хозяйственные предприятия для получения  иреализации научно-технической, технологической и другой продукции;    - согласовывать по поручению правительственных органов техническиезадания    на   разработку    проектов    в    топливно-энергетическомкомплексе,   подготовку   экспертных   заключений   по   международнымпроектам    и   программам,   выполняемым   по   отраслям    топливно-энергетического комплекса;    - принимать  участие в реализации законченных научных рекомендацийи проектов по топливно-энергетическому комплексу;    -  заключать  соглашения в рамках предмета  своей  деятельности  сюридическими  и  физическими  лицами  в  Кыргызской  Республике  и  зарубежом   в  соответствии с законодательством Кыргызской Республики  имеждународными юридическими нормами;    -  издавать  научные  труды,  периодические  и  серийные  издания,формировать   научно-технические  банки  данных,   проводить   научныеконференции и другие научные мероприятия;    -   повышать   квалификацию   научных   работников,   осуществлятьподготовку специалистов через аспирантуру и докторантуру;    - создавать в установленном порядке советы по  присуждению  ученыхстепеней и присвоению ученых званий;    -   принимать   участие  в  межгосударственных  научно-техническихпрограммах в области топливно-энергетического комплекса;    -   защиты  интеллектуальной  собственности  и  результатов  своихнаучно-исследовательских и опытно-конструкторских работ.    9.   КНТЦ   "Энергия"  несет  ответственность  за    качество    иобъективность  результатов  научно-технических разработок  и  решений,он  обязан  обеспечивать высокий уровень научно-технической  и  другойпродукции,   а  также уровень обучения, соответствующий  международнымстандартам.            V. Имущества и средства Кыргызского НТЦ "Энергия"     10. Имущество  КНТЦ "Энергия" состоит из административного здания,опытно-экспериментальных      баз      (станций),       испытательногооборудования,  приборов,   технических средств  обработки  и  передачиинформации,   а  также  другого  имущества,  закрепленного   за   КНТЦ"Энергия".    Имущество   и   финансовые  средства,  выделяемые   международнымиорганизациями  для  выполнения  проектов  и  работ,  подлежат  в  КНТЦ"Энергия"  специальному  учету и контролю за их  использованием.   Дляэтого КНТЦ "Энергия" может в одном из банков открыть специальный счет.    11. Средства КНТЦ "Энергия" формируются за счет:    - национального фонда науки;    - внебюджетных фондов науки и техники;    -   средств  предприятий,   общественных  объединений  и   фондов,иностранных государств и граждан, частных лиц;    - кредитов государственных и коммерческих банков;    - собственных  средств от научно-исследовательской,  издательской,консультативной     и     другой     деятельности,       незапрещеннойзаконодательством Кыргызской Республики;    - средств международных организаций и иностранных инвестиций.    12.  Для  реализации  задач, поставленных  перед  КНТЦ  "Энергия",образуются следующие фонды:    - фонд развития науки и производства;    - резервный фонд;    - фонд социального развития;    - фонд материального поощрения.            VI. Структура и органы управления КНТЦ "Энергия"     13. Структура КНТЦ "Энергия" формируется  с  учетом  необходимостирешения   главной   цели,   определенной  настоящим   Положением,   попроведению  научно-исследовательских,  технических  работ  и  обучениюкадров   менеджменту  и  маркетингу в  сфере  топливно-энергетическогокомплекса.    Штатное расписание,  численность и фонд  оплаты  труда  работниковКНТЦ "Энергия" утверждается директором.    14. КНТЦ "Энергия" состоит из:    - научно-технического совета;    - аппарата управления;    - научно-исследовательских и производственных подразделений;    - курсов по обучению;    - вспомогательных служб.    15.  В  целях  решения  основных вопросов  научно-производственнойдеятельности,  разработки и координации текущих и перспективных плановнаучно-исследовательских и  опытно-конструкторских  работ,  обсужденияи  оценки   уровня и результатов научных разработок в  КНТЦ  "Энергия"создается научно-технический совет.    В  состав   совета   входят  постоянные  члены  из  числа  ведущихспециалистов  топливно-энергетического  комплекса  и  КНТЦ  "Энергия".Члены  совета избираются на пять лет и могут переизбираться на  второйсрок.    16. Председателем научно-технического  совета  КНТЦ  "Энергия"  подолжности является директор Центра.    17. Заседания совета проводятся по мере необходимости,  но не режеодного   раза   в квартал.  Заседание собирается председателем  советаили  его  заместителем  и является правомочным при  присутствии  болееполовины членов совета.    18.   Научно-технические  совет  КНТЦ  "Энергия"  имеет  следующиеосновные полномочия:    -   координировать   научно-производственную   деятельность   КНТЦ"Энергия";    -    утверждать   планы   научно-исследовательских    и    опытно-конструкторских работ и другие;    -  определять  приоритетные  направления  научно-исследовательскойдеятельности,     обсуждать   различные   энергетические    программы,обсуждать и утверждать результаты научных разработок;    - принимать  нормативные документы,  регулирующие отношения внутриКНТЦ "Энергия";    - принимать  правила  и  регламент проведения заседания совета;    - принимать решения,  касающиеся получения и выдачи ссуд,  займов,кредитов и гарантий;    - определять численность,  штаты,  фонд и условия оплаты  труда  вКНТЦ "Энергия".    19.  КНТЦ  "Энергия" возглавляет директор,  который  выбирается  иосвобождается  от  должности  общим  собранием всего коллектива срокомна пять лет.    20.  Директор  КНТЦ "Энергия" имеет заместителей  по  направлениямдеятельности.   Заместители  директора,  ученый   секретарь,   главныйбухгалтер,   руководители    отделов   назначаются    директором    посогласованию с научно-техническим советом,  руководители подразделенийназначаются по итогам конкурса.    21. Директор КНТЦ "Энергия" осуществляет руководство деятельностьюЦентра   и  наделяется всеми необходимыми полномочиями для  выполнениязадач    в   соответствии   с   настоящим   Положением    и    другимизаконодательными актами Кыргызской Республики.    Директор вправе без доверенности осуществлять  действия  от  имениКНТЦ "Энергия".    22.   Директор   представляет  КНТЦ  "Энергия"  в   отношениях   среспубликанскими   и   местными   органами   власти,   международными,правительственными и неправительственными организациями.    23.  Директор  утверждает  по  согласованию  с  научно-техническимсоветом  положения  о  структурных  подразделениях  КНТЦ  "Энергия"  иопределяет условия найма и увольнения сотрудников.    24.   При  отсутствии  директора  руководство  деятельностью  КНТЦ"Энергия"   и  председательствование на заседаниях научно-техническогосовета осуществляет первый заместитель.                  VII. Учет и отчетность КНТЦ "Энергия"     25.  Первый  финансовый год КНТЦ "Энергия" начинается с  даты  егорегистрации  и  завершается  31 декабря  текущего  года.   Последующиефинансовые годы соответствуют календарным.    26.  Баланс,  счет  прибылей и убытков, а  также  иные  финансовыедокументы  для отчета составляются в соответствии с  законодательствомКыргызской  Республики.  Средства международных организаций выделяютсяотдельной   строкой.    Отчетность   ведется   и   представляется    вустановленном порядке.    27. В КНТЦ "Энергия" ведется следующая документация:    -   учредительные  документы,   а  также  нормативные   документы,регулирующие   отношения   внутри  КНТЦ   "Энергия"   с   последующимиизменениями и дополнениями;    - все документы бухгалтерского учета,  необходимые для  проведениясобственных     ревизий,    а    также    проверок    соответствующимигосударственными   органами   согласно   законодательству   КыргызскойРеспублики;    -  протоколы  заседаний научно-технического  совета  и  результатыпроверок  финансово-хозяйственной деятельности,  выполнения договорныхобязательств;    -  перечень  лиц,   имеющих  доверенность  на  представление  КНТЦ"Энергия";    - список всех членов научно-технического совета КНТЦ  "Энергия"  идолжностных лиц КНТЦ "Энергия".                VIII. Ревизионная комиссия КНТЦ "Энергия"     28. Общее  собрание КНТЦ "Энергия" избирает ревизионную комиссию всоставе не менее трех человек.    29. Ревизионная  комиссия  принимает  решение большинством голосовсвоих   членов.    По   просьбе   научно-технического   совета   членыревизионной комиссии могут присутствовать на его заседаниях.    30. Ревизионная комиссия представляет в  научно-технический  советне   позднее  чем  за  девять  дней  до  годового  собрания  отчет  порезультатам  годовой  проверки в соответствии с правилами  и  порядкомведения финансовой отчетности и бухгалтерского учета.    Внеплановые ревизии проводятся ревизионной  комиссией  по  решениюнаучно-технического совета.                      IX. Ликвидация КНТЦ "Энергия"     31.   КНТЦ   "Энергия"  может  быть  ликвидирован   ПравительствомКыргызской  Республики  в соответствии с законодательством  КыргызскойРеспублики, а также в других, предусмотренных законом случаях.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bnzmkpxnhsax6ewtzv9s">
      <w:r>
        <w:rPr>
          <w:rFonts w:ascii="Arial" w:cs="Arial" w:eastAsia="Arial" w:hAnsi="Arial"/>
          <w:color w:val="132D3F"/>
          <w:sz w:val="16"/>
          <w:szCs w:val="16"/>
          <w:u w:val="single"/>
        </w:rPr>
        <w:t xml:space="preserve">dalil.kg/document/34321</w:t>
      </w:r>
    </w:hyperlink>
  </w:p>
  <w:p>
    <w:pPr>
      <w:spacing w:after="0" w:before="40"/>
      <w:jc w:val="center"/>
    </w:pPr>
    <w:hyperlink w:history="1" r:id="rIdkio739stdm9yr2bbtq39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ooqm8fydn4ijshokq8ro" Type="http://schemas.openxmlformats.org/officeDocument/2006/relationships/hyperlink" Target="https://dalil.kg/document/58767" TargetMode="External"/><Relationship Id="rIde4mgknxoxzlvtv6plxivc" Type="http://schemas.openxmlformats.org/officeDocument/2006/relationships/hyperlink" Target="https://dalil.kg/document/3432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bnzmkpxnhsax6ewtzv9s" Type="http://schemas.openxmlformats.org/officeDocument/2006/relationships/hyperlink" Target="https://dalil.kg/document/34321" TargetMode="External"/><Relationship Id="rIdkio739stdm9yr2bbtq39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2026-09-24T08:13:26.022Z</dcterms:created>
  <dcterms:modified xsi:type="dcterms:W3CDTF">2026-09-24T08:13:26.022Z</dcterms:modified>
</cp:coreProperties>
</file>

<file path=docProps/custom.xml><?xml version="1.0" encoding="utf-8"?>
<Properties xmlns="http://schemas.openxmlformats.org/officeDocument/2006/custom-properties" xmlns:vt="http://schemas.openxmlformats.org/officeDocument/2006/docPropsVTypes"/>
</file>