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2001 года УП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Архивного фонда и Архива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  <w:hyperlink w:history="1" r:id="rIdeujv8gijyhwzis1q_yj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2003 года УП № 297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z3crrptvzcq4yfsqc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2006 года УП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bl11allyjig4tdpkqfm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sz w:val="24"/>
          <w:szCs w:val="24"/>
        </w:rPr>
        <w:t xml:space="preserve">, 27 января 2012 года № 19 (ДСП), </w:t>
      </w:r>
      <w:hyperlink w:history="1" r:id="rId1ra1_f1tmpn_w1z4sf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2017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qpojms0gi0cnr8-eb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и надлежащего использования исторических документов, отражающих процессы становления и развития суверенной Кыргызской Республики, а также института президентства, и исходя из мировой практики архивного дела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Архивный фонд Президента Кыргызской Республики на базе документов, образовавшихся в процессе деятельности Президента Кыргызской Республики, его Администрации, организаций и учреждений при Президенте Кыргызской Республики, а также документов других организаций, учреждений и частных лиц, отражающих деятельность Президента Кыргызской Республики и имеющих историческое, политическое, научное и практическое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c7bsy7d9ckp7qvo3j_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на базе Центрального государственного архива политической документации Кыргызской Республики Архив Президента Кыргызской Республики, придав ему статус государственного архива.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положения </w:t>
      </w:r>
      <w:hyperlink w:history="1" r:id="rId-ptiykfxa_wmhxamjh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Архивном фонде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dxxkkhp8rlmnd1rnd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Архиве 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(приложения 1 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Администрацию Президента Кыргызской Республики и Архивную службу при Министерстве цифрового развития Кыргызской Республики ответственность за формирование, комплектование и обеспечение сохранности документов Архивного фонда Президента Кыргызской Республики, а также за осуществление необходимых организационных мер по созданию Архива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o35avnoby9x-regw5v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5. Установить предельную штатную численность ответственных работников Архива Президента Кыргызской Республики в количестве 12 человек.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wp8_gt2bf4bu_xrxxv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августа 2006 года УП № 422, </w:t>
      </w:r>
      <w:hyperlink w:history="1" r:id="rIdsmxljgcm-uqsacec46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2017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Указом Президента КР от 27 января 2012 года № 19 (ДСП))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9dzuconxo119-amhvw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13 ноября 2023 года УП № 296)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xxeac0gmowkefsvhr1q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2001 года № 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j6-p-dbdedw37tvd4hp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ноября 2023 года УП № 296)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jv8gijyhwzis1q_yjb-" Type="http://schemas.openxmlformats.org/officeDocument/2006/relationships/hyperlink" Target="http://kodeks.duckdns.org/document/4038" TargetMode="External"/><Relationship Id="rIdyyz3crrptvzcq4yfsqcjj" Type="http://schemas.openxmlformats.org/officeDocument/2006/relationships/hyperlink" Target="http://kodeks.duckdns.org/document/4661" TargetMode="External"/><Relationship Id="rIdbl11allyjig4tdpkqfm5s" Type="http://schemas.openxmlformats.org/officeDocument/2006/relationships/hyperlink" Target="http://kodeks.duckdns.org/document/63036" TargetMode="External"/><Relationship Id="rId1ra1_f1tmpn_w1z4sf0fs" Type="http://schemas.openxmlformats.org/officeDocument/2006/relationships/hyperlink" Target="http://kodeks.duckdns.org/document/69441" TargetMode="External"/><Relationship Id="rId-qpojms0gi0cnr8-ebrte" Type="http://schemas.openxmlformats.org/officeDocument/2006/relationships/hyperlink" Target="http://kodeks.duckdns.org/document/435134" TargetMode="External"/><Relationship Id="rIdcc7bsy7d9ckp7qvo3j_f6" Type="http://schemas.openxmlformats.org/officeDocument/2006/relationships/hyperlink" Target="http://kodeks.duckdns.org/document/435134" TargetMode="External"/><Relationship Id="rId-ptiykfxa_wmhxamjhspw" Type="http://schemas.openxmlformats.org/officeDocument/2006/relationships/hyperlink" Target="http://kodeks.duckdns.org/document/3465" TargetMode="External"/><Relationship Id="rIdedxxkkhp8rlmnd1rndocv" Type="http://schemas.openxmlformats.org/officeDocument/2006/relationships/hyperlink" Target="http://kodeks.duckdns.org/document/435135" TargetMode="External"/><Relationship Id="rIddo35avnoby9x-regw5vg9" Type="http://schemas.openxmlformats.org/officeDocument/2006/relationships/hyperlink" Target="http://kodeks.duckdns.org/document/435134" TargetMode="External"/><Relationship Id="rId_wp8_gt2bf4bu_xrxxv6m" Type="http://schemas.openxmlformats.org/officeDocument/2006/relationships/hyperlink" Target="http://kodeks.duckdns.org/document/4661" TargetMode="External"/><Relationship Id="rIdsmxljgcm-uqsacec46tso" Type="http://schemas.openxmlformats.org/officeDocument/2006/relationships/hyperlink" Target="http://kodeks.duckdns.org/document/69441" TargetMode="External"/><Relationship Id="rId9dzuconxo119-amhvwvja" Type="http://schemas.openxmlformats.org/officeDocument/2006/relationships/hyperlink" Target="http://kodeks.duckdns.org/document/435134" TargetMode="External"/><Relationship Id="rIdxxeac0gmowkefsvhr1q3u" Type="http://schemas.openxmlformats.org/officeDocument/2006/relationships/hyperlink" Target="http://kodeks.duckdns.org/document/13836" TargetMode="External"/><Relationship Id="rIdj6-p-dbdedw37tvd4hp2i" Type="http://schemas.openxmlformats.org/officeDocument/2006/relationships/hyperlink" Target="http://kodeks.duckdns.org/document/43513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2026-09-23T06:49:13.797Z</dcterms:created>
  <dcterms:modified xsi:type="dcterms:W3CDTF">2026-09-23T06:49:13.797Z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