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ibdyullw7eswyk8sc8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декабря 1999 года N 718                               Утверждено                     </w:t>
      </w:r>
      <w:hyperlink w:history="1" r:id="rIdgzwjdw3yvs-ivd5biqy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апреля 1997 года N 244                                ПОЛОЖЕНИЕ               о Республиканской трехсторонней комиссии              по регулированию социально-экономических и                          трудовых отношений              (В редакции </w:t>
      </w:r>
      <w:hyperlink w:history="1" r:id="rIdpmqsqomvrrcivbq83esp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сентября 1998 года N 586)                           I. Общие положения     1.   Республиканская   трехсторонняя   комиссия  по  регулированиюсоциально-экономических и трудовых отношений (в дальнейшем - Комиссия)является     постоянно   действующим   органом   системы   социальногопартнерства в Кыргызской Республике.    Комиссия  в   своей   деятельности   руководствуется  КонституциейКыргызской   Республики,  законами  Кыргызской  Республики   и   иныминормативными актами Кыргызской Республики, международными  договорами,участником   которых  является  Кыргызская  Республика,  и   настоящимПоложением.    2.  Состав   Комиссии  формируется на основе соблюдения  принциповпаритетности  и  равноправия сторон (может изменяться  при  соблюдениипринципов представительства,  полномочности и взаимной ответственностисторон)  и  состоит  из  представителей Правительства,   профсоюзов  иобъединений предпринимателей (работодателей).                       II. Цели и задачи Комиссии     3. Основными целями Комиссии являются:    -   выработка   общих    принципов    согласованного    проведениясоциально-экономической политики;    - развитие системы социального партнерства;    - урегулирование коллективных трудовых споров (конфликтов).    4. Основными задачами Комиссии являются:    -   подготовка   и   заключение  Генерального   соглашения   междуПравительством  Кыргызской Республики,  объединениями предпринимателей(работодателей)  и  объединениями профсоюзов,   содействие  заключениюсоглашений  на  отраслевом и территориальном  уровнях,   осуществлениеконтроля за их выполнением;    - разрешение возникающих разногласий при заключении  и  реализацииотраслевых      (тарифных)    соглашений,      оказание     содействиясоответствующим трехсторонним комиссиям при  заключении  отраслевых  итерриториальных соглашений;    - недопущение в соглашениях ухудшения условий  труда  и  нарушениясоциальных гарантий, установленных законодательством;    -   проведение   предварительных  трехсторонних   консультаций   иобсуждение проектов и нормативных правовых актов Кыргызской Республикипо  вопросам социально-экономической политики и регулированию трудовыхотношений;    - организация взаимодействия между аналогичными структурами  странСодружества   Независимых  Государств,   установление   взаимовыгодныхсвязей в сфере социально-экономических и трудовых отношений;    - изучение международного опыта;    - участие в мероприятиях,  проводимых соответствующими зарубежнымиорганизациями в области труда и социального партнерства.                           III. Права Комиссии     5. Комиссия для выполнения возложенных на нее задач имеет право:    - координировать совместные  действия  негосударственных  структурпрофсоюзов   и объединения предпринимателей по вопросам экономическогои   социального   развития,   разработки  и  реализации   Генеральногосоглашения и разрешения коллективных трудовых споров (конфликтов);    - осуществлять взаимодействие  с  отраслевыми  и  территориальнымитрехсторонними   комиссиями  по  регулированию социально-экономическихи трудовых отношений;    - осуществлять,  контроль  за  выполнением Генерального соглашенияорганами       государственного        управления,        профсоюзами,предпринимателями (работодателями);    -  принимать  решения  по  вопросам, входящим  в  ее  компетенцию,обязательные  для  рассмотрения и реализации в установленные комиссиейсроки    органами    государственного     управления,     профсоюзами,предпринимателями (работодателями);    -  вносить  предложения  о  приостановлении  действия  или  отменерешений     органов    государственного    управления,     профсоюзов,предпринимателей (работодателей),  а также предприятий,  учреждений  иорганизаций независимо от форм собственности, связанных с возможностьювозникновения трудовых конфликтов;    -    рекомендовать    в    необходимых   случаях    представителейгосударственного     управления,      профсоюзов,     предпринимателей(работодателей) в состав отраслевых комиссий;    -   направлять   в  установленном  порядке  членов  Комиссии   (ихзаместителей) и экспертов в объединения,  предприятия,   учреждения  иорганизации,   расположенные  на  территории  Кыргызской   Республики,независимо от ведомственной  принадлежности  и  форм собственности дляознакомления  с  трудовыми и социально-бытовыми условиями  работников,статистическими и другими материалами;    - привлекать к работе по разрешению трудовых  споров  (конфликтов)руководителей   и   работников  министерств  (ведомств),    концернов,ассоциаций  и  других  объединений, предприятий, профсоюзных  органов,независимых экспертов;    -   получать   информацию   о  социально-экономическом   положенииКыргызской  Республики,  регионов, отраслей объединений,  предприятий,учреждений и организаций, необходимую для использования при разрешенииразногласий  по   соглашениям и урегулировании  коллективных  трудовыхспоров (конфликтов);    - вносить  предложения о привлечении к ответственности должностныхлиц,  не обеспечивающих выполнение достигнутых соглашений, принятых  вих исполнение.    6. Комиссия получает в  установленном  порядке  законодательные  инормативные   акты  Кыргызской  Республики,   проекты   постановлений,готовящихся  законодательных  актов  и  перспективных  планов   работыПравительства  Кыргызской Республики,  другие  материалы  по  вопросамсоциально-экономических и трудовых отношений.    7.   Объединения    профсоюзов   и  объединения   предпринимателей(работодателей),  не  представленные в трехсторонней  комиссии,  имеютправо обратиться  в  Комиссию  с просьбой рассмотреть поставленные имивопросы  на  заседании  Правительства  Кыргызской  Республики   с   ихучастием.                       IV. Порядок работы Комиссии     8.  Комиссия  осуществляет свою деятельность  в   соответствии   сутвержденным планом работы и с учетом необходимости решения  возникшихнеотложных  вопросов.   Решения  принятые  Комиссией  обязательны  дляисполнения.    9. Для организации работы Комиссии создается секретариат в составеответственного  секретаря  Комиссии и  секретарей  каждой  из  сторон.Комиссия утверждает персональный состав секретариата.    10. Каждая  из сторон при необходимости создает рабочие группы длявыработки   согласованного   решения  по   отдельным    вопросам.    Взаседаниях  Комиссии  и  рабочих групп могут  участвовать  независимыеэксперты.    11.  При  отсутствии члена Комиссии по уважительной причине  в  ееработе   принимает   участие   заместитель  члена  Комиссии  с  правомрешающего голоса.    12. Заседание Комиссии правомочно при наличии не менее двух третейчленов  Комиссии  от  каждой  из сторон.   Решение  по  всем  вопросампринимается  на  основе консенсуса при условии, что каждая  из  сторонприняла решение двумя третями голосов от списочного состава.                         V. Координатор Комиссии     13.   Координатором  Республиканской  трехсторонней  комиссии   порегулированию  социально-экономических и трудовых  отношений  являетсяМинистр  труда   и  социальной  защиты  Кыргызской  Республики.    Егосопредседателями являются  председатель  Совета  Федерации  профсоюзовКыргызстана,  председатель  Совета директоров Федерации деловых круговКыргызской Республики, заместитель Министра труда и социальной  защитыКыргызской Республики.    14. Координатор Комиссии:    а) регулярно информирует;    - Президента  и Правительство Кыргызской Республики о деятельностиКомиссии;     -   Комиссию   о  ходе  и  результатах,  проводимых  в  КыргызскойРеспублике  реформ и принимаемых Правительством Кыргызской  Республикимерах   по  улучшению социально-экономической ситуации,  подготовке  ивыполнению  Генерального соглашения, а также договоров  и  соглашений,заключенных между членами Содружества Независимых Государств;    б)  принимает  согласованное со сторонами  решение  об  участии  взаседаниях    Правительства    Кыргызской  Республики   представителейобъединений профсоюзов и объединений предпринимателей (работодателей).    Координатор  не   вмешивается  в оперативную  деятельность  сторонКомиссии и не принимает участия в голосовании.                     VI. Сопредседатели координатора     15. Сопредседатели в своей  практической  работе,  руководствуютсянастоящим Положением:    - утверждают по  согласованию  с  уполномоченными  представителямисторон   план   работы  и  регламент  проведения  заседаний  Комиссии,состав руководителей рабочих групп комиссии;    -   координируют  деятельность  Комиссии  и  ее  рабочих  групп  сотраслевыми комиссиями по регулированию социально-трудовых отношений;    -   приглашает   представителей  Совета  Федерации  профсоюзов   ипредпринимателей, органов государственного управления  для  участия  взаседаниях и работе Комиссии (с правом совещательного голоса).    16. Сопредседатели имеют право:    -  обращаться  в  органы государственного управления,  профсоюзныеорганы,    объединения  предпринимателей  (работодателей)  и  получатьписьменный   ответ   по  существу  поставленных  вопросов  не  позднеедвухнедельного срока;    - знакомиться  с  соответствующими нормативными,  информационными,справочными и другими материалами;    -   принимать   участие  в  заседаниях  Правительства   КыргызскойРеспублики.                           VII. Члены Комиссии     17. Члены Комиссии в  своей  практической  работе  руководствуютсянастоящим   Положением,   законодательными   и   нормативными   актамиКыргызской Республики.    18. Члены Комиссии имеют право:    -  обращаться  в  органы государственного управления,  профсоюзныеорганы,    объединения  предпринимателей  (работодателей)  и  получатьписьменный ответ по существу поставленных вопросов;    - знакомиться с соответствующими  нормативами,  информационными  исправочными материалами.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dmxjzmu-rxmcn8dkm2e">
      <w:r>
        <w:rPr>
          <w:rFonts w:ascii="Arial" w:cs="Arial" w:eastAsia="Arial" w:hAnsi="Arial"/>
          <w:color w:val="132D3F"/>
          <w:sz w:val="16"/>
          <w:szCs w:val="16"/>
          <w:u w:val="single"/>
        </w:rPr>
        <w:t xml:space="preserve">dalil.kg/document/34368</w:t>
      </w:r>
    </w:hyperlink>
  </w:p>
  <w:p>
    <w:pPr>
      <w:spacing w:after="0" w:before="40"/>
      <w:jc w:val="center"/>
    </w:pPr>
    <w:hyperlink w:history="1" r:id="rIdkp4zokx8qxcp9r26rdu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bdyullw7eswyk8sc8rx" Type="http://schemas.openxmlformats.org/officeDocument/2006/relationships/hyperlink" Target="https://dalil.kg/document/34036" TargetMode="External"/><Relationship Id="rIdgzwjdw3yvs-ivd5biqyhl" Type="http://schemas.openxmlformats.org/officeDocument/2006/relationships/hyperlink" Target="https://dalil.kg/document/34367" TargetMode="External"/><Relationship Id="rIdpmqsqomvrrcivbq83espe" Type="http://schemas.openxmlformats.org/officeDocument/2006/relationships/hyperlink" Target="https://dalil.kg/document/58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dmxjzmu-rxmcn8dkm2e" Type="http://schemas.openxmlformats.org/officeDocument/2006/relationships/hyperlink" Target="https://dalil.kg/document/34368" TargetMode="External"/><Relationship Id="rIdkp4zokx8qxcp9r26rdu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2026-09-24T17:10:00.951Z</dcterms:created>
  <dcterms:modified xsi:type="dcterms:W3CDTF">2026-09-24T17:10:00.951Z</dcterms:modified>
</cp:coreProperties>
</file>

<file path=docProps/custom.xml><?xml version="1.0" encoding="utf-8"?>
<Properties xmlns="http://schemas.openxmlformats.org/officeDocument/2006/custom-properties" xmlns:vt="http://schemas.openxmlformats.org/officeDocument/2006/docPropsVTypes"/>
</file>