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 УТРАТИЛО СИЛУ           в соответствии с </w:t>
      </w:r>
      <w:hyperlink w:history="1" r:id="rIdnfq9vbtzr4l_fr6okvpr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13 декабря 2007 года № 584 г.Бишкек, Дом Правительства от 2 июня 1997 года N 323            ПОСТАНОВЛЕНИЕ ПРАВИТЕЛЬСТВА КЫРГЫЗСКОЙ РЕСПУБЛИКИ                    О внесении дополнений и изменений               в постановление Правительства Кыргызской              Республики от  "Об              утверждении Положения о Фонде реконструкции                   международного аэропорта "Манас"     Правительство Кыргызской Республики постановляет:    1. Постановление Правительства Кыргызской Республики от 21  апреля1997   года  N  235  "Об  утверждении Положения о Фонде  реконструкциимеждународного  аэропорта  "Манас"  дополнить  пунктом  2   следующегосодержания:    "2. Государственной  таможенной  инспекции  Кыргызской  Республикиобеспечить    перечисление   акцизного   налога    на    импортируемоереактивное   топливо    непосредственно  на   расчетный   счет   Фондареконструкции международного аэропорта "Манас".    2.  Положение о   Фонде  реконструкции международного  аэропорта"Манас",    утвержденное   постановлением   Правительства   КыргызскойРеспублики  от  21 апреля 1997 года N 235 "Об утверждении Положения  оФонде  реконструкции  международного  аэропорта  "Манас",  </w:t>
      </w:r>
      <w:hyperlink w:history="1" r:id="rIdipsho898jkn0x15p0ux9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изложить</w:t>
        </w:r>
      </w:hyperlink>
      <w:r>
        <w:rPr>
          <w:rFonts w:ascii="Arial" w:cs="Arial" w:eastAsia="Arial" w:hAnsi="Arial"/>
          <w:sz w:val="24"/>
          <w:szCs w:val="24"/>
        </w:rPr>
        <w:t xml:space="preserve">     вприлагаемой редакции.     Премьер-министр Кыргызской Республики             А.Джумагулов                               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nfq9vbtzr4l_fr6okvprm" Type="http://schemas.openxmlformats.org/officeDocument/2006/relationships/hyperlink" Target="http://kodeks.duckdns.org/document/58767" TargetMode="External"/><Relationship Id="rIdipsho898jkn0x15p0ux9u" Type="http://schemas.openxmlformats.org/officeDocument/2006/relationships/hyperlink" Target="http://kodeks.duckdns.org/document/33602" TargetMode="External"/><Relationship Id="rId7" Type="http://schemas.openxmlformats.org/officeDocument/2006/relationships/image" Target="media/93bec1c1538034512fe33c1434ae0ea86b639d33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2026-09-23T03:27:45.677Z</dcterms:created>
  <dcterms:modified xsi:type="dcterms:W3CDTF">2026-09-23T03:27:45.677Z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