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-hqh53lb0zzsk5akd2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1997 года N 332            ПОСТАНОВЛЕНИЕ ПРАВИТЕЛЬСТВА КЫРГЫЗСКОЙ РЕСПУБЛИКИ               Об уплате членских взносов в международные               организации и органы СНГ, членом которых                    является Кыргызская Республика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1997 года N 565</w:t>
      </w:r>
    </w:p>
    <w:p>
      <w:r>
        <w:rPr>
          <w:rFonts w:ascii="Arial" w:cs="Arial" w:eastAsia="Arial" w:hAnsi="Arial"/>
          <w:sz w:val="24"/>
          <w:szCs w:val="24"/>
        </w:rPr>
        <w:t xml:space="preserve">)     С   целью   урегулирования  выплат  членских  взносов   КыргызскойРеспублики   в  международные организации и органы  СНГ  ПравительствоКыргызской Республики постановляет:    1. Утвердить  распределение средств,  предусмотренных в бюджете на1997  год,  по  международным  организациям  и  органам  СНГ  согласноприложениям 1 и 2.    2. Министерству финансов Кыргызской Республики:    - оплатить  членские  взносы  в международные организации и органыСНГ  в  сумме  61,1  млн.сомов  и  изыскать  дополнительные  источникифинансирования в размере 35,0 млн.сомов;    - представить в Правительство Кыргызской Республики предложение повнесению     изменений    в    Закон    Кыргызской    Республики    "Ореспубликанском  бюджете  на  1997  год",   вытекающие  из  настоящегопостановления,  для  последующего  внесения  на  рассмотрение  ЖогоркуКенеша Кыргызской Республики.    3. Министерствам и административным ведомствам, имеющим финансовыеобязательства  по  уплате  взносов в  организации,   не  отнесенные  кприоритетным,   уплату  взносов производить в пределах  выделенных  имбюджетных ассигнований или за счет изыскания дополнительных источниковпокрытия.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              Кыргызской Республики                       от 3 июня 1997 года N 332                                ПЕРЕЧЕНЬ               международных организаций, взносы которым                 уплачиваются в первоочередном порядке                               (тыс.сомов) -----------------------------------------------------------------------  Наименование организации   |Задолженность|Запрашиваемая|Предусмотрено                             | за 1992-96  |    сумма    |  бюджетом                             |    годы     | на 1997 год | на 1997 год-----------------------------|-------------|-------------|-------------Азиатский Банк Развития      |      -      |   17284,8   |   17284,8Исламский Банк Развития      |    4997,4   |    4212,0   |    4997,4Европейский Банк             |   23106,8   |    2100,7   |   12603,8Реконструкции и Развития     |             |             |Межпарламентский Союз        |     124,6   |     244,2   |     368,8Всемирная Торговая           |     150,8   |     214,1   |     364,9Организация                  |             |             |Регулярный бюджет ООН        |   20130,4   |    5751,5   |   17710,2Всемирная Организация        |   16430,6   |    2316,1   |    5912,7Здравоохранения              |             |             |Организация по безопасности и|    3511,9   |    1366,8   |    2145,2сотрудничеству в Европе      |             |             |Международный Паралимпийский |             |             |комитет                      |      -      |      -      |       7,2  Итого                      |   68452,5   |   33490,2   |   61395,0-----------------------------------------------------------------------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3 июня 1997 года N 332                                ПЕРЕЧЕНЬ               органов СНГ, взносы которым уплачиваются                       в первоочередном порядке                                                             (тыс.сомов)-----------------------------------------------------------------------  Наименование организации   |Задолженность|Запрашиваемая|Предусмотрено                             | за 1992-96  |    сумма    |  бюджетом                             |    годы     | на 1997 год | на 1997 год-----------------------------|-------------|-------------|-------------Исполнительный комитет       |    3821,4   |    3175,2   |    3175,2Межгосударственного совета   |             |             |Республики Казахстан,        |             |             |Кыргызской Республики и      |             |             |Республики Узбекистан        |             |             |Межгосударственный           |    5105,3   |    5377,8   |    5377,8экономический комитет        |             |             |Экономического союза СНГ     |             |             |Интеграционный комитет       |    3837,0   |    9044,9   |    5000,0Республики Беларусь,         |             |             |Республики Казахстан,        |             |             |Кыргызской Республики и      |             |             |Российской Федерации         |             |             |Межпарламентская ассамблея   |   1018,4    |    1804,2   |   1804,2государств-участников СНГ    |             |             |Межпарламентский комитет     |    265,2    |     948,4   |   1213,6Республики Беларусь,         |             |             |Республики Казахстан,        |             |             |Кыргызской Республики и      |             |             |Российской Федерации         |             |             |Исполнительный секретариат   |   5164,3    |    1600,4   |  1600,4СНГ                          |             |             |Единый фонд Совместной       |   505,7     |      -      |   505,7делегации правительств       |             |             |Кыргызстана, Казахстана,     |             |             |России и Таджикистана для    |             |             |проведения пограничных       |             |             |переговоров с КНР            |             |             |Совет по координации борьбы с|   765,0     |    1857,0   | 1300,0организованной преступностью |             |             |и иными опасными видами      |             |             |преступлений на территории   |             |             |СНГ                          |             |             |Штаб по координации военного |  4495,4     |    5758,1   | 2000,0сотрудничества               |             |             |государств-участников СНГ    |             |             |Межгосударственный           |    94,9     |     225,8   |  225,8координационный центр по     |             |             |увековечению памяти          |             |             |защитников Отечества         |             |             |Штаб объединенного           |  2753,3     |    3767,3   | 3767,3командования коллективных    |             |             |миротворческих сил в         |             |             |Республике Таджикистан       |             |             |Центрально-Азиатский батальон|    -        |    9358,2   | 1000,0под эгидой ООН               |             |             |Координационная служба Совета|     0,1     |    1303,2   | 1303,2командующих пограничными     |             |             |войсками                     |             |             |Координационный комитет по   |    -        |   19306,5   | 2000,0вопросам противовоздушной    |             |             |обороны при Совете Министров |             |             |обороны СНГ                  |             |             |Экономический Суд СНГ        |    -        |     800,1   |  800,1Межгосударственный           |  6774,2     |    3129,4   | 3129,4координационный Совет        |             |             |телерадиокомпании "Мир"      |             |             |Межгосударственный фонд      |   516,2     |    1935,5   |  500,0помощи беженцам и вынужденным|             |             |переселенцам                 |             |             |Международный фонд           |             |             |спасения Арала               |             |             |  Итого                      | 35116,4     |   69392,0   |34702,7-----------------------------------------------------------------------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2wzimlxmuoycwtvas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dalil.kg/document/34476</w:t>
      </w:r>
    </w:hyperlink>
  </w:p>
  <w:p>
    <w:pPr>
      <w:spacing w:after="0" w:before="40"/>
      <w:jc w:val="center"/>
    </w:pPr>
    <w:hyperlink w:history="1" r:id="rId1hmtehjb0uxjscya6c9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hqh53lb0zzsk5akd2r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2wzimlxmuoycwtvasg1" Type="http://schemas.openxmlformats.org/officeDocument/2006/relationships/hyperlink" Target="https://dalil.kg/document/34476" TargetMode="External"/><Relationship Id="rId1hmtehjb0uxjscya6c9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2026-09-29T15:56:41.789Z</dcterms:created>
  <dcterms:modified xsi:type="dcterms:W3CDTF">2026-09-29T15:56:41.789Z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