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ufiosli3yb_k4zmqrnyv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февраля 2019 года № 62</w:t>
      </w:r>
    </w:p>
    <w:p>
      <w:pPr>
        <w:spacing w:after="400" w:before="400"/>
        <w:jc w:val="right"/>
      </w:pPr>
      <w:r>
        <w:rPr>
          <w:rFonts w:ascii="Arial" w:cs="Arial" w:eastAsia="Arial" w:hAnsi="Arial"/>
          <w:sz w:val="24"/>
          <w:szCs w:val="24"/>
        </w:rPr>
        <w:t xml:space="preserve">Утверждены 
 </w:t>
      </w:r>
      <w:hyperlink w:history="1" r:id="rIdc0ibdvteawarhhvqbnje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июня 1997 года N 371</w:t>
      </w:r>
    </w:p>
    <w:p>
      <w:pPr>
        <w:spacing w:after="400" w:before="400"/>
        <w:jc w:val="center"/>
      </w:pPr>
      <w:r>
        <w:rPr>
          <w:rFonts w:ascii="Arial" w:cs="Arial" w:eastAsia="Arial" w:hAnsi="Arial"/>
          <w:b/>
          <w:bCs/>
          <w:sz w:val="32"/>
          <w:szCs w:val="32"/>
        </w:rPr>
        <w:t xml:space="preserve">ПРАВИЛА 
 пожарной безопасности в лесах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kuzuluwzmvy1xdmgb-z6">
        <w:r>
          <w:rPr>
            <w:rFonts w:ascii="Arial" w:cs="Arial" w:eastAsia="Arial" w:hAnsi="Arial"/>
            <w:i/>
            <w:iCs/>
            <w:color w:val="1D4ED8"/>
            <w:sz w:val="24"/>
            <w:szCs w:val="24"/>
            <w:u w:val="single"/>
          </w:rPr>
          <w:t xml:space="preserve">3 августа 2002 года N 523</w:t>
        </w:r>
      </w:hyperlink>
      <w:r>
        <w:rPr>
          <w:rFonts w:ascii="Arial" w:cs="Arial" w:eastAsia="Arial" w:hAnsi="Arial"/>
          <w:i/>
          <w:iCs/>
          <w:sz w:val="24"/>
          <w:szCs w:val="24"/>
        </w:rPr>
        <w:t xml:space="preserve">, </w:t>
      </w:r>
      <w:hyperlink w:history="1" r:id="rIdgbeus3pkqw6uragconazj">
        <w:r>
          <w:rPr>
            <w:rFonts w:ascii="Arial" w:cs="Arial" w:eastAsia="Arial" w:hAnsi="Arial"/>
            <w:i/>
            <w:iCs/>
            <w:color w:val="1D4ED8"/>
            <w:sz w:val="24"/>
            <w:szCs w:val="24"/>
            <w:u w:val="single"/>
          </w:rPr>
          <w:t xml:space="preserve">18 января 2018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Государственный контроль за соблюдением и исполнением настоящих Правил возлагается на органы Государственной лесной охраны Кыргызской Республики.</w:t>
      </w:r>
    </w:p>
    <w:p>
      <w:pPr>
        <w:spacing w:after="60"/>
        <w:ind w:firstLine="567"/>
        <w:jc w:val="both"/>
      </w:pPr>
      <w:r>
        <w:rPr>
          <w:rFonts w:ascii="Arial" w:cs="Arial" w:eastAsia="Arial" w:hAnsi="Arial"/>
          <w:sz w:val="24"/>
          <w:szCs w:val="24"/>
        </w:rPr>
        <w:t xml:space="preserve">Наряду с этим контроль за выполнением Правил пожарной безопасности в лесах, закрепленных за министерствами, административными ведомствами, предприятиями и учреждениями, возлагается на соответствующие министерства, административные ведомства, предприятия, организации и учреждения, в городских лесах - на предприятия и организации, ведущие в них лесное хозяйство, а в лесах фермерских и крестьянских хозяйств - на эти хозяйства (независимо от форм собственности) и на областные и районные государственные администрации.</w:t>
      </w:r>
    </w:p>
    <w:p>
      <w:pPr>
        <w:spacing w:after="60"/>
        <w:ind w:firstLine="567"/>
        <w:jc w:val="both"/>
      </w:pPr>
      <w:r>
        <w:rPr>
          <w:rFonts w:ascii="Arial" w:cs="Arial" w:eastAsia="Arial" w:hAnsi="Arial"/>
          <w:sz w:val="24"/>
          <w:szCs w:val="24"/>
        </w:rPr>
        <w:t xml:space="preserve">Государственные администрации района и области в периоды высокой пожарной опасности могут запрещать посещение населением лесов и въезд в них транспорта.</w:t>
      </w:r>
    </w:p>
    <w:p>
      <w:pPr>
        <w:spacing w:after="60"/>
        <w:ind w:firstLine="567"/>
        <w:jc w:val="both"/>
      </w:pPr>
      <w:r>
        <w:rPr>
          <w:rFonts w:ascii="Arial" w:cs="Arial" w:eastAsia="Arial" w:hAnsi="Arial"/>
          <w:sz w:val="24"/>
          <w:szCs w:val="24"/>
        </w:rPr>
        <w:t xml:space="preserve">Государственные администрации области могут устанавливать дополнительные (исходя из местных условий) противопожарные требования, не предусмотренные настоящими Правилами, а также приостанавливать в периоды высокой пожарной опасности работы в лесах на определенных участках.</w:t>
      </w:r>
    </w:p>
    <w:p>
      <w:pPr>
        <w:spacing w:after="60"/>
        <w:ind w:firstLine="567"/>
        <w:jc w:val="both"/>
      </w:pPr>
      <w:r>
        <w:rPr>
          <w:rFonts w:ascii="Arial" w:cs="Arial" w:eastAsia="Arial" w:hAnsi="Arial"/>
          <w:i/>
          <w:iCs/>
          <w:sz w:val="24"/>
          <w:szCs w:val="24"/>
        </w:rPr>
        <w:t xml:space="preserve">(В редакции </w:t>
      </w:r>
      <w:hyperlink w:history="1" r:id="rIdwvzwuzrsyvxslxni14la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августа 2002 года N 523)</w:t>
      </w:r>
    </w:p>
    <w:p>
      <w:pPr>
        <w:spacing w:after="60"/>
        <w:ind w:firstLine="567"/>
        <w:jc w:val="both"/>
      </w:pPr>
      <w:r>
        <w:rPr>
          <w:rFonts w:ascii="Arial" w:cs="Arial" w:eastAsia="Arial" w:hAnsi="Arial"/>
          <w:sz w:val="24"/>
          <w:szCs w:val="24"/>
        </w:rPr>
        <w:t xml:space="preserve">2. Ответственность за нарушение настоящих Правил несут должностные лица, осуществляющие непосредственное руководство работами на отдельных участках или объектах, либо лица, возглавляющие проведение культурно-массовых и других мероприятий в лесу, а также руководители соответствующих предприятий, организаций и учреждений.</w:t>
      </w:r>
    </w:p>
    <w:p>
      <w:pPr>
        <w:spacing w:after="60"/>
        <w:ind w:firstLine="567"/>
        <w:jc w:val="both"/>
      </w:pPr>
      <w:r>
        <w:rPr>
          <w:rFonts w:ascii="Arial" w:cs="Arial" w:eastAsia="Arial" w:hAnsi="Arial"/>
          <w:sz w:val="24"/>
          <w:szCs w:val="24"/>
        </w:rPr>
        <w:t xml:space="preserve">3. Настоящие Правила являются обязательными для всех предприятий, организаций и учреждений независимо от их ведомственной принадлежности и форм собственности, а также для граждан.</w:t>
      </w:r>
    </w:p>
    <w:p>
      <w:pPr>
        <w:spacing w:after="200" w:before="200"/>
        <w:jc w:val="center"/>
      </w:pPr>
      <w:r>
        <w:rPr>
          <w:rFonts w:ascii="Arial" w:cs="Arial" w:eastAsia="Arial" w:hAnsi="Arial"/>
          <w:b/>
          <w:bCs/>
          <w:sz w:val="24"/>
          <w:szCs w:val="24"/>
        </w:rPr>
        <w:t xml:space="preserve">II. Общие требования к предприятиям, организациям, учреждениям и гражданам</w:t>
      </w:r>
    </w:p>
    <w:p>
      <w:pPr>
        <w:spacing w:after="60"/>
        <w:ind w:firstLine="567"/>
        <w:jc w:val="both"/>
      </w:pPr>
      <w:r>
        <w:rPr>
          <w:rFonts w:ascii="Arial" w:cs="Arial" w:eastAsia="Arial" w:hAnsi="Arial"/>
          <w:sz w:val="24"/>
          <w:szCs w:val="24"/>
        </w:rPr>
        <w:t xml:space="preserve">4. В пожароопасный сезон, то есть в период с момента схода снегового покрова в лесу до наступления устойчивой дождливой погоды или образования снегового покрова, запрещается:</w:t>
      </w:r>
    </w:p>
    <w:p>
      <w:pPr>
        <w:spacing w:after="60"/>
        <w:ind w:firstLine="567"/>
        <w:jc w:val="both"/>
      </w:pPr>
      <w:r>
        <w:rPr>
          <w:rFonts w:ascii="Arial" w:cs="Arial" w:eastAsia="Arial" w:hAnsi="Arial"/>
          <w:sz w:val="24"/>
          <w:szCs w:val="24"/>
        </w:rPr>
        <w:t xml:space="preserve">а) разводить костры в хвойных молодняках, старых горельниках, на участках поврежденного леса (ветровал и бурелом), торфяниках, лесосеках с оставленными порубочными остатками и заготовленной древесиной, в местах с подсохшей травой, а также под кронами деревьев.</w:t>
      </w:r>
    </w:p>
    <w:p>
      <w:pPr>
        <w:spacing w:after="60"/>
        <w:ind w:firstLine="567"/>
        <w:jc w:val="both"/>
      </w:pPr>
      <w:r>
        <w:rPr>
          <w:rFonts w:ascii="Arial" w:cs="Arial" w:eastAsia="Arial" w:hAnsi="Arial"/>
          <w:sz w:val="24"/>
          <w:szCs w:val="24"/>
        </w:rPr>
        <w:t xml:space="preserve">В остальных местах разведение костров допускается на площадках, окаймленных минерализованной (то есть очищенной до минерального слоя почвы) полосой шириной не менее 0,5 метра. По миновании надобности костер должен быть тщательно засыпан землей или залит водой до полного прекращения тления.</w:t>
      </w:r>
    </w:p>
    <w:p>
      <w:pPr>
        <w:spacing w:after="60"/>
        <w:ind w:firstLine="567"/>
        <w:jc w:val="both"/>
      </w:pPr>
      <w:r>
        <w:rPr>
          <w:rFonts w:ascii="Arial" w:cs="Arial" w:eastAsia="Arial" w:hAnsi="Arial"/>
          <w:sz w:val="24"/>
          <w:szCs w:val="24"/>
        </w:rPr>
        <w:t xml:space="preserve">Государственные администрации района и области в случае необходимости могут полностью запрещать разведение костров в лесу на определенных участках или в определенные периоды пожароопасного сезона;</w:t>
      </w:r>
    </w:p>
    <w:p>
      <w:pPr>
        <w:spacing w:after="60"/>
        <w:ind w:firstLine="567"/>
        <w:jc w:val="both"/>
      </w:pPr>
      <w:r>
        <w:rPr>
          <w:rFonts w:ascii="Arial" w:cs="Arial" w:eastAsia="Arial" w:hAnsi="Arial"/>
          <w:sz w:val="24"/>
          <w:szCs w:val="24"/>
        </w:rPr>
        <w:t xml:space="preserve">б) бросать в лесу горящие спички, окурки и вытряхивать из курительных трубок горячую золу;</w:t>
      </w:r>
    </w:p>
    <w:p>
      <w:pPr>
        <w:spacing w:after="60"/>
        <w:ind w:firstLine="567"/>
        <w:jc w:val="both"/>
      </w:pPr>
      <w:r>
        <w:rPr>
          <w:rFonts w:ascii="Arial" w:cs="Arial" w:eastAsia="Arial" w:hAnsi="Arial"/>
          <w:sz w:val="24"/>
          <w:szCs w:val="24"/>
        </w:rPr>
        <w:t xml:space="preserve">в) употреблять в лесу при охоте пыжи из легковоспламеняющихся или тлеющих материалов;</w:t>
      </w:r>
    </w:p>
    <w:p>
      <w:pPr>
        <w:spacing w:after="60"/>
        <w:ind w:firstLine="567"/>
        <w:jc w:val="both"/>
      </w:pPr>
      <w:r>
        <w:rPr>
          <w:rFonts w:ascii="Arial" w:cs="Arial" w:eastAsia="Arial" w:hAnsi="Arial"/>
          <w:sz w:val="24"/>
          <w:szCs w:val="24"/>
        </w:rPr>
        <w:t xml:space="preserve">г) оставлять в лесу промасленный либо пропитанный бензином, дизтопливом или иными горючими веществами обтирочный материал вне специально предусмотренных для этого местах;</w:t>
      </w:r>
    </w:p>
    <w:p>
      <w:pPr>
        <w:spacing w:after="60"/>
        <w:ind w:firstLine="567"/>
        <w:jc w:val="both"/>
      </w:pPr>
      <w:r>
        <w:rPr>
          <w:rFonts w:ascii="Arial" w:cs="Arial" w:eastAsia="Arial" w:hAnsi="Arial"/>
          <w:sz w:val="24"/>
          <w:szCs w:val="24"/>
        </w:rPr>
        <w:t xml:space="preserve">д) заправлять в лесу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pPr>
        <w:spacing w:after="60"/>
        <w:ind w:firstLine="567"/>
        <w:jc w:val="both"/>
      </w:pPr>
      <w:r>
        <w:rPr>
          <w:rFonts w:ascii="Arial" w:cs="Arial" w:eastAsia="Arial" w:hAnsi="Arial"/>
          <w:sz w:val="24"/>
          <w:szCs w:val="24"/>
        </w:rPr>
        <w:t xml:space="preserve">5. Предприятиям, организациям и гражданам запрещается выжигание травы на лесных полянах, прогалинах, лугах и стерни на полях (в том числе проведение сельскохозяйственных палов) на землях государственного лесного фонда и на земельных участках, непосредственно примыкающих к лесам, а также к защитным и озеленительным лесонасаждениям.</w:t>
      </w:r>
    </w:p>
    <w:p>
      <w:pPr>
        <w:spacing w:after="60"/>
        <w:ind w:firstLine="567"/>
        <w:jc w:val="both"/>
      </w:pPr>
      <w:r>
        <w:rPr>
          <w:rFonts w:ascii="Arial" w:cs="Arial" w:eastAsia="Arial" w:hAnsi="Arial"/>
          <w:sz w:val="24"/>
          <w:szCs w:val="24"/>
        </w:rPr>
        <w:t xml:space="preserve">6. Предприятия, организации, учреждения обязаны:</w:t>
      </w:r>
    </w:p>
    <w:p>
      <w:pPr>
        <w:spacing w:after="60"/>
        <w:ind w:firstLine="567"/>
        <w:jc w:val="both"/>
      </w:pPr>
      <w:r>
        <w:rPr>
          <w:rFonts w:ascii="Arial" w:cs="Arial" w:eastAsia="Arial" w:hAnsi="Arial"/>
          <w:sz w:val="24"/>
          <w:szCs w:val="24"/>
        </w:rPr>
        <w:t xml:space="preserve">а) при строительстве в лесу дорог, газопроводов и продуктопроводов, линий электропередачи, связи, радиофикации и других коммуникаций производить уборку оставшейся древесины и иных легковоспламеняющихся материалов в порядке и в сроки, устанавливаемые лесхозами. Под словом "лесхоз" подразумеваются все предприятия, организации, учреждения независимо от их ведомственной подчиненности и форм собственности, осуществляющие ведение лесного хозяйства, фермерские и крестьянские хозяйства, на землях которых имеются леса;</w:t>
      </w:r>
    </w:p>
    <w:p>
      <w:pPr>
        <w:spacing w:after="60"/>
        <w:ind w:firstLine="567"/>
        <w:jc w:val="both"/>
      </w:pPr>
      <w:r>
        <w:rPr>
          <w:rFonts w:ascii="Arial" w:cs="Arial" w:eastAsia="Arial" w:hAnsi="Arial"/>
          <w:sz w:val="24"/>
          <w:szCs w:val="24"/>
        </w:rPr>
        <w:t xml:space="preserve">б) при проведении работ в лесу хранить горюче-смазочные материалы в соответствующей стандартной таре, очищать в пожароопасный сезон места их хранения от растительного покрова, древесного хлама и других легковоспламеняющихся материалов и окаймлять минерализованной полосой шириной не менее 1,5 метра;</w:t>
      </w:r>
    </w:p>
    <w:p>
      <w:pPr>
        <w:spacing w:after="60"/>
        <w:ind w:firstLine="567"/>
        <w:jc w:val="both"/>
      </w:pPr>
      <w:r>
        <w:rPr>
          <w:rFonts w:ascii="Arial" w:cs="Arial" w:eastAsia="Arial" w:hAnsi="Arial"/>
          <w:sz w:val="24"/>
          <w:szCs w:val="24"/>
        </w:rPr>
        <w:t xml:space="preserve">в) при проведении работ с помощью взрывчатых веществ в лесу или на землях гослесфонда заблаговременно уведомлять лесхозы о месте и времени проведения работ;</w:t>
      </w:r>
    </w:p>
    <w:p>
      <w:pPr>
        <w:spacing w:after="60"/>
        <w:ind w:firstLine="567"/>
        <w:jc w:val="both"/>
      </w:pPr>
      <w:r>
        <w:rPr>
          <w:rFonts w:ascii="Arial" w:cs="Arial" w:eastAsia="Arial" w:hAnsi="Arial"/>
          <w:sz w:val="24"/>
          <w:szCs w:val="24"/>
        </w:rPr>
        <w:t xml:space="preserve">г) иметь в лесу в местах работ и расположения объектов или в зонах проведения культурно-массовых и других мероприятий противопожарное оборудование и средства для тушения лесных пожаров по нормам, утверждаемым Государственной лесной службой Кыргызской Республики и Министерством внутренних дел Кыргызской Республики и содержать указанное оборудование и средства в пожароопасный сезон в полной готовности к немедленному использованию.</w:t>
      </w:r>
    </w:p>
    <w:p>
      <w:pPr>
        <w:spacing w:after="60"/>
        <w:ind w:firstLine="567"/>
        <w:jc w:val="both"/>
      </w:pPr>
      <w:r>
        <w:rPr>
          <w:rFonts w:ascii="Arial" w:cs="Arial" w:eastAsia="Arial" w:hAnsi="Arial"/>
          <w:sz w:val="24"/>
          <w:szCs w:val="24"/>
        </w:rPr>
        <w:t xml:space="preserve">Предприятия, организации и учреждения, которым не утверждены нормы обеспечения противопожарным оборудованием и средствами для тушения лесных пожаров, обязаны иметь в местах работ и в местах расположения объектов первичные средства пожаротушения (бочки с водой, ящики с песком, огнетушители, топоры, лопаты, метлы и т.д.);</w:t>
      </w:r>
    </w:p>
    <w:p>
      <w:pPr>
        <w:spacing w:after="60"/>
        <w:ind w:firstLine="567"/>
        <w:jc w:val="both"/>
      </w:pPr>
      <w:r>
        <w:rPr>
          <w:rFonts w:ascii="Arial" w:cs="Arial" w:eastAsia="Arial" w:hAnsi="Arial"/>
          <w:sz w:val="24"/>
          <w:szCs w:val="24"/>
        </w:rPr>
        <w:t xml:space="preserve">д) создавать на пожароопасный сезон в своем составе или в отдельных подразделениях, производящих работы в лесу, а также в поселках, расположенных в лесу, добровольные пожарные дружины из числа рабочих, служащих и других граждан.</w:t>
      </w:r>
    </w:p>
    <w:p>
      <w:pPr>
        <w:spacing w:after="60"/>
        <w:ind w:firstLine="567"/>
        <w:jc w:val="both"/>
      </w:pPr>
      <w:r>
        <w:rPr>
          <w:rFonts w:ascii="Arial" w:cs="Arial" w:eastAsia="Arial" w:hAnsi="Arial"/>
          <w:i/>
          <w:iCs/>
          <w:sz w:val="24"/>
          <w:szCs w:val="24"/>
        </w:rPr>
        <w:t xml:space="preserve">(В редакции </w:t>
      </w:r>
      <w:hyperlink w:history="1" r:id="rId8jdj-6vur43brhg5k14w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августа 2002 года N 523)</w:t>
      </w:r>
    </w:p>
    <w:p>
      <w:pPr>
        <w:spacing w:after="60"/>
        <w:ind w:firstLine="567"/>
        <w:jc w:val="both"/>
      </w:pPr>
      <w:r>
        <w:rPr>
          <w:rFonts w:ascii="Arial" w:cs="Arial" w:eastAsia="Arial" w:hAnsi="Arial"/>
          <w:sz w:val="24"/>
          <w:szCs w:val="24"/>
        </w:rPr>
        <w:t xml:space="preserve">7. Запрещается засорение леса бытовыми отходами и отбросами, свалка в лесу мусора и строительных остатков.</w:t>
      </w:r>
    </w:p>
    <w:p>
      <w:pPr>
        <w:spacing w:after="60"/>
        <w:ind w:firstLine="567"/>
        <w:jc w:val="both"/>
      </w:pPr>
      <w:r>
        <w:rPr>
          <w:rFonts w:ascii="Arial" w:cs="Arial" w:eastAsia="Arial" w:hAnsi="Arial"/>
          <w:sz w:val="24"/>
          <w:szCs w:val="24"/>
        </w:rPr>
        <w:t xml:space="preserve">Сжигание мусора, вывозимого из населенных пунктов, может производиться вблизи леса только на специально отведенных в установленном порядке участках при соблюдении следующих условий:</w:t>
      </w:r>
    </w:p>
    <w:p>
      <w:pPr>
        <w:spacing w:after="60"/>
        <w:ind w:firstLine="567"/>
        <w:jc w:val="both"/>
      </w:pPr>
      <w:r>
        <w:rPr>
          <w:rFonts w:ascii="Arial" w:cs="Arial" w:eastAsia="Arial" w:hAnsi="Arial"/>
          <w:sz w:val="24"/>
          <w:szCs w:val="24"/>
        </w:rPr>
        <w:t xml:space="preserve">а) места для сжигания (котловины, площадки) должны располагаться на расстоянии не менее 50 метров от стен хвойного леса или отдельно растущих хвойных деревьев и молодняка и не менее 25 метров от стен лиственного леса и отдельно растущих лиственных деревьев;</w:t>
      </w:r>
    </w:p>
    <w:p>
      <w:pPr>
        <w:spacing w:after="60"/>
        <w:ind w:firstLine="567"/>
        <w:jc w:val="both"/>
      </w:pPr>
      <w:r>
        <w:rPr>
          <w:rFonts w:ascii="Arial" w:cs="Arial" w:eastAsia="Arial" w:hAnsi="Arial"/>
          <w:sz w:val="24"/>
          <w:szCs w:val="24"/>
        </w:rPr>
        <w:t xml:space="preserve">б) территория вокруг котлованов или площадок для сжигания мусора должна быть очищена в радиусе 15 метров от сухостойных деревьев, валежника, порубочных остатков и других легковоспламеняющихся материалов и окаймлена минерализованной полосой шириной 1,5 метра, а на участках, расположенных вблизи хвойного леса и на сухих почвах - шириной не менее 2,5 метра;</w:t>
      </w:r>
    </w:p>
    <w:p>
      <w:pPr>
        <w:spacing w:after="60"/>
        <w:ind w:firstLine="567"/>
        <w:jc w:val="both"/>
      </w:pPr>
      <w:r>
        <w:rPr>
          <w:rFonts w:ascii="Arial" w:cs="Arial" w:eastAsia="Arial" w:hAnsi="Arial"/>
          <w:sz w:val="24"/>
          <w:szCs w:val="24"/>
        </w:rPr>
        <w:t xml:space="preserve">в) в течение пожароопасного сезона сжигание мусора должно производиться только в безветренную или дождливую погоду под наблюдением специально выделенных лиц. В засушливые периоды сжигание мусора не допускается.</w:t>
      </w:r>
    </w:p>
    <w:p>
      <w:pPr>
        <w:spacing w:after="60"/>
        <w:ind w:firstLine="567"/>
        <w:jc w:val="both"/>
      </w:pPr>
      <w:r>
        <w:rPr>
          <w:rFonts w:ascii="Arial" w:cs="Arial" w:eastAsia="Arial" w:hAnsi="Arial"/>
          <w:sz w:val="24"/>
          <w:szCs w:val="24"/>
        </w:rPr>
        <w:t xml:space="preserve">8. Руководители предприятий, организаций и учреждений, осуществляющих работы или имеющих объекты в лесу, перед началом сезона и лица, ответственные за проведение культурно-массовых и других мероприятий в лесу, перед выездом или выходом в лес обязаны провести инструктаж рабочих, служащих или участников культурно-массовых и других мероприятий в лесу о соблюдении Правил пожарной безопасности в лесах и предупреждении возникновения лесных пожаров, а также о способах их тушения.</w:t>
      </w:r>
    </w:p>
    <w:p>
      <w:pPr>
        <w:spacing w:after="200" w:before="200"/>
        <w:jc w:val="center"/>
      </w:pPr>
      <w:r>
        <w:rPr>
          <w:rFonts w:ascii="Arial" w:cs="Arial" w:eastAsia="Arial" w:hAnsi="Arial"/>
          <w:b/>
          <w:bCs/>
          <w:sz w:val="24"/>
          <w:szCs w:val="24"/>
        </w:rPr>
        <w:t xml:space="preserve">III. Требования к предприятиям, учреждениям и организациям, в ведении которых находятся железные и автомобильные дороги</w:t>
      </w:r>
    </w:p>
    <w:p>
      <w:pPr>
        <w:spacing w:after="60"/>
        <w:ind w:firstLine="567"/>
        <w:jc w:val="both"/>
      </w:pPr>
      <w:r>
        <w:rPr>
          <w:rFonts w:ascii="Arial" w:cs="Arial" w:eastAsia="Arial" w:hAnsi="Arial"/>
          <w:sz w:val="24"/>
          <w:szCs w:val="24"/>
        </w:rPr>
        <w:t xml:space="preserve">9. Предприятия и организации, в ведении которых находятся действующие железные и автомобильные дороги, проходящие через массивы, обязаны:</w:t>
      </w:r>
    </w:p>
    <w:p>
      <w:pPr>
        <w:spacing w:after="60"/>
        <w:ind w:firstLine="567"/>
        <w:jc w:val="both"/>
      </w:pPr>
      <w:r>
        <w:rPr>
          <w:rFonts w:ascii="Arial" w:cs="Arial" w:eastAsia="Arial" w:hAnsi="Arial"/>
          <w:sz w:val="24"/>
          <w:szCs w:val="24"/>
        </w:rPr>
        <w:t xml:space="preserve">а) содержать полосы отвода вдоль железных и шоссейных дорог очищенными от валежника, древесного хлама и других легковоспламеняющихся материалов;</w:t>
      </w:r>
    </w:p>
    <w:p>
      <w:pPr>
        <w:spacing w:after="60"/>
        <w:ind w:firstLine="567"/>
        <w:jc w:val="both"/>
      </w:pPr>
      <w:r>
        <w:rPr>
          <w:rFonts w:ascii="Arial" w:cs="Arial" w:eastAsia="Arial" w:hAnsi="Arial"/>
          <w:sz w:val="24"/>
          <w:szCs w:val="24"/>
        </w:rPr>
        <w:t xml:space="preserve">б) проложить в хвойных насаждениях по границе указанных в подпункте "а" настоящего пункта полос и содержать в течение пожароопасного сезона в очищенном состоянии минерализованную полосу шириной 1,5 метра.</w:t>
      </w:r>
    </w:p>
    <w:p>
      <w:pPr>
        <w:spacing w:after="60"/>
        <w:ind w:firstLine="567"/>
        <w:jc w:val="both"/>
      </w:pPr>
      <w:r>
        <w:rPr>
          <w:rFonts w:ascii="Arial" w:cs="Arial" w:eastAsia="Arial" w:hAnsi="Arial"/>
          <w:sz w:val="24"/>
          <w:szCs w:val="24"/>
        </w:rPr>
        <w:t xml:space="preserve">10. Воспрещается в пожароопасный сезон выбрасывать горячий шлак, уголь и золу из топок паровозов на участках дорог, проходящих через лесные массивы (кроме специально отведенных и оборудованных для этого мест).</w:t>
      </w:r>
    </w:p>
    <w:p>
      <w:pPr>
        <w:spacing w:after="200" w:before="200"/>
        <w:jc w:val="center"/>
      </w:pPr>
      <w:r>
        <w:rPr>
          <w:rFonts w:ascii="Arial" w:cs="Arial" w:eastAsia="Arial" w:hAnsi="Arial"/>
          <w:b/>
          <w:bCs/>
          <w:sz w:val="24"/>
          <w:szCs w:val="24"/>
        </w:rPr>
        <w:t xml:space="preserve">IV. Требования к нефтегазоразведочным и нефтегазодобывающим предприятиям и организациям</w:t>
      </w:r>
    </w:p>
    <w:p>
      <w:pPr>
        <w:spacing w:after="60"/>
        <w:ind w:firstLine="567"/>
        <w:jc w:val="both"/>
      </w:pPr>
      <w:r>
        <w:rPr>
          <w:rFonts w:ascii="Arial" w:cs="Arial" w:eastAsia="Arial" w:hAnsi="Arial"/>
          <w:sz w:val="24"/>
          <w:szCs w:val="24"/>
        </w:rPr>
        <w:t xml:space="preserve">11. Нефтегазоразведочные и нефтегазодобывающие предприятия и организации при проведении работ в лесу или на территории государственного лесного фонда обязаны:</w:t>
      </w:r>
    </w:p>
    <w:p>
      <w:pPr>
        <w:spacing w:after="60"/>
        <w:ind w:firstLine="567"/>
        <w:jc w:val="both"/>
      </w:pPr>
      <w:r>
        <w:rPr>
          <w:rFonts w:ascii="Arial" w:cs="Arial" w:eastAsia="Arial" w:hAnsi="Arial"/>
          <w:sz w:val="24"/>
          <w:szCs w:val="24"/>
        </w:rPr>
        <w:t xml:space="preserve">а) содержать в течение пожароопасного сезона территории, отведенные под буровые скважины и другие сооружения, очищенными от древесного хлама и иных легковоспламеняющихся материалов, проложить по границам этих территорий минерализованные полосы шириной не менее 1,4 метра и содержать их в течение пожароопасного сезона в очищенном состоянии;</w:t>
      </w:r>
    </w:p>
    <w:p>
      <w:pPr>
        <w:spacing w:after="60"/>
        <w:ind w:firstLine="567"/>
        <w:jc w:val="both"/>
      </w:pPr>
      <w:r>
        <w:rPr>
          <w:rFonts w:ascii="Arial" w:cs="Arial" w:eastAsia="Arial" w:hAnsi="Arial"/>
          <w:sz w:val="24"/>
          <w:szCs w:val="24"/>
        </w:rPr>
        <w:t xml:space="preserve">б) полностью очистить от деревьев и кустарников площадки в радиусе 50 метров от пробуриваемых и эксплуатируемых скважин (при эксплуатации нефтяных и газовых скважин по закрытой системе - в радиусе 25 метров);</w:t>
      </w:r>
    </w:p>
    <w:p>
      <w:pPr>
        <w:spacing w:after="60"/>
        <w:ind w:firstLine="567"/>
        <w:jc w:val="both"/>
      </w:pPr>
      <w:r>
        <w:rPr>
          <w:rFonts w:ascii="Arial" w:cs="Arial" w:eastAsia="Arial" w:hAnsi="Arial"/>
          <w:sz w:val="24"/>
          <w:szCs w:val="24"/>
        </w:rPr>
        <w:t xml:space="preserve">в) не допускать хранение нефти в открытых емкостях и котлованах, а также загрязнение территории горючими веществами (нефтью, мазутом и т.п.);</w:t>
      </w:r>
    </w:p>
    <w:p>
      <w:pPr>
        <w:spacing w:after="60"/>
        <w:ind w:firstLine="567"/>
        <w:jc w:val="both"/>
      </w:pPr>
      <w:r>
        <w:rPr>
          <w:rFonts w:ascii="Arial" w:cs="Arial" w:eastAsia="Arial" w:hAnsi="Arial"/>
          <w:sz w:val="24"/>
          <w:szCs w:val="24"/>
        </w:rPr>
        <w:t xml:space="preserve">г) согласовывать с лесхозами порядок и время сжигания нефтеотходов, если они ликвидируются этим путем.</w:t>
      </w:r>
    </w:p>
    <w:p>
      <w:pPr>
        <w:spacing w:after="200" w:before="200"/>
        <w:jc w:val="center"/>
      </w:pPr>
      <w:r>
        <w:rPr>
          <w:rFonts w:ascii="Arial" w:cs="Arial" w:eastAsia="Arial" w:hAnsi="Arial"/>
          <w:b/>
          <w:bCs/>
          <w:sz w:val="24"/>
          <w:szCs w:val="24"/>
        </w:rPr>
        <w:t xml:space="preserve">V. Требования к предприятиям и организациям, имеющим в своем ведении линии электропередачи, связи, радиофикации и трубопроводы</w:t>
      </w:r>
    </w:p>
    <w:p>
      <w:pPr>
        <w:spacing w:after="60"/>
        <w:ind w:firstLine="567"/>
        <w:jc w:val="both"/>
      </w:pPr>
      <w:r>
        <w:rPr>
          <w:rFonts w:ascii="Arial" w:cs="Arial" w:eastAsia="Arial" w:hAnsi="Arial"/>
          <w:sz w:val="24"/>
          <w:szCs w:val="24"/>
        </w:rPr>
        <w:t xml:space="preserve">12. Предприятия и организации, имеющие в своем ведении линии электропередачи, связи и радиофикации, обязаны в течение пожароопасного сезона содержать просеки, по которым проходят эти линии, в безопасном в пожарном отношении состоянии и окапывать в сухих местах деревянные мачты и столбы таких линий.</w:t>
      </w:r>
    </w:p>
    <w:p>
      <w:pPr>
        <w:spacing w:after="60"/>
        <w:ind w:firstLine="567"/>
        <w:jc w:val="both"/>
      </w:pPr>
      <w:r>
        <w:rPr>
          <w:rFonts w:ascii="Arial" w:cs="Arial" w:eastAsia="Arial" w:hAnsi="Arial"/>
          <w:sz w:val="24"/>
          <w:szCs w:val="24"/>
        </w:rPr>
        <w:t xml:space="preserve">Предприятия и организации, имеющие в своем ведении трубопроводы, обязаны в течение пожароопасного сезона содержать полосы отвода и охранные зоны вдоль трубопроводов, проходящих через лесные массивы, в безопасном состоянии и прокладывать минерализованные полосы шириной 2,0-2,5 метра вокруг усадеб линейных обходчиков, а также вокруг колодцев на трубопроводах.</w:t>
      </w:r>
    </w:p>
    <w:p>
      <w:pPr>
        <w:spacing w:after="200" w:before="200"/>
        <w:jc w:val="center"/>
      </w:pPr>
      <w:r>
        <w:rPr>
          <w:rFonts w:ascii="Arial" w:cs="Arial" w:eastAsia="Arial" w:hAnsi="Arial"/>
          <w:b/>
          <w:bCs/>
          <w:sz w:val="24"/>
          <w:szCs w:val="24"/>
        </w:rPr>
        <w:t xml:space="preserve">VI. Требования к предприятиям и организациям, проводящим изыскательские работы в лесах</w:t>
      </w:r>
    </w:p>
    <w:p>
      <w:pPr>
        <w:spacing w:after="60"/>
        <w:ind w:firstLine="567"/>
        <w:jc w:val="both"/>
      </w:pPr>
      <w:r>
        <w:rPr>
          <w:rFonts w:ascii="Arial" w:cs="Arial" w:eastAsia="Arial" w:hAnsi="Arial"/>
          <w:sz w:val="24"/>
          <w:szCs w:val="24"/>
        </w:rPr>
        <w:t xml:space="preserve">13. Поисковые, геодезические, геологические, лесоустроительные и другие экспедиции, партии и отряды обязаны до начала работ зарегистрировать в лесхозах, на территории которых будут производиться работы, места проведения работ, расположения основных баз, а также маршруты следования в лесу.</w:t>
      </w:r>
    </w:p>
    <w:p>
      <w:pPr>
        <w:spacing w:after="200" w:before="200"/>
        <w:jc w:val="center"/>
      </w:pPr>
      <w:r>
        <w:rPr>
          <w:rFonts w:ascii="Arial" w:cs="Arial" w:eastAsia="Arial" w:hAnsi="Arial"/>
          <w:b/>
          <w:bCs/>
          <w:sz w:val="32"/>
          <w:szCs w:val="32"/>
        </w:rPr>
        <w:t xml:space="preserve">VII. Требования к организациям, проводящим культурно-массовые мероприятия в лесу</w:t>
      </w:r>
    </w:p>
    <w:p>
      <w:pPr>
        <w:spacing w:after="60"/>
        <w:ind w:firstLine="567"/>
        <w:jc w:val="both"/>
      </w:pPr>
      <w:r>
        <w:rPr>
          <w:rFonts w:ascii="Arial" w:cs="Arial" w:eastAsia="Arial" w:hAnsi="Arial"/>
          <w:sz w:val="24"/>
          <w:szCs w:val="24"/>
        </w:rPr>
        <w:t xml:space="preserve">14. Организациям (туристическим базам, детским лагерям, домам отдыха и др.), проводящим в лесах культурно-массовые мероприятия, разрешается использовать определенные лесные участки, специально оборудованные лесными хозяйствами для разведения костров и сбора мусора, оснащенные средствами тушения огня/пожара.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cqiznhkybbnjpscjskut">
        <w:r>
          <w:rPr>
            <w:rFonts w:ascii="Arial" w:cs="Arial" w:eastAsia="Arial" w:hAnsi="Arial"/>
            <w:i/>
            <w:iCs/>
            <w:color w:val="1D4ED8"/>
            <w:sz w:val="24"/>
            <w:szCs w:val="24"/>
            <w:u w:val="single"/>
          </w:rPr>
          <w:t xml:space="preserve">18 января 2018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VIII. Требования к лесхозам</w:t>
      </w:r>
    </w:p>
    <w:p>
      <w:pPr>
        <w:spacing w:after="60"/>
        <w:ind w:firstLine="567"/>
        <w:jc w:val="both"/>
      </w:pPr>
      <w:r>
        <w:rPr>
          <w:rFonts w:ascii="Arial" w:cs="Arial" w:eastAsia="Arial" w:hAnsi="Arial"/>
          <w:sz w:val="24"/>
          <w:szCs w:val="24"/>
        </w:rPr>
        <w:t xml:space="preserve">15. Лесхозы обязаны:</w:t>
      </w:r>
    </w:p>
    <w:p>
      <w:pPr>
        <w:spacing w:after="60"/>
        <w:ind w:firstLine="567"/>
        <w:jc w:val="both"/>
      </w:pPr>
      <w:r>
        <w:rPr>
          <w:rFonts w:ascii="Arial" w:cs="Arial" w:eastAsia="Arial" w:hAnsi="Arial"/>
          <w:sz w:val="24"/>
          <w:szCs w:val="24"/>
        </w:rPr>
        <w:t xml:space="preserve">а) устраивать в лесу противопожарные разрывы, дороги, защитные противопожарные минерализованные полосы, канавы, водоемы, очищать леса от древесного хлама и других легко воспламеняющихся материалов и проводить другие лесохозяйственные мероприятия, направленные на повышение пожарной безопасности лесов;</w:t>
      </w:r>
    </w:p>
    <w:p>
      <w:pPr>
        <w:spacing w:after="60"/>
        <w:ind w:firstLine="567"/>
        <w:jc w:val="both"/>
      </w:pPr>
      <w:r>
        <w:rPr>
          <w:rFonts w:ascii="Arial" w:cs="Arial" w:eastAsia="Arial" w:hAnsi="Arial"/>
          <w:sz w:val="24"/>
          <w:szCs w:val="24"/>
        </w:rPr>
        <w:t xml:space="preserve">б) вести разъяснительную работу среди населения, школьников, рабочих и служащих предприятий, организаций, учреждений, производящих работы или имеющих объекты в лесу, по вопросам осторожного обращения с огнем и тушением лесных пожаров;</w:t>
      </w:r>
    </w:p>
    <w:p>
      <w:pPr>
        <w:spacing w:after="60"/>
        <w:ind w:firstLine="567"/>
        <w:jc w:val="both"/>
      </w:pPr>
      <w:r>
        <w:rPr>
          <w:rFonts w:ascii="Arial" w:cs="Arial" w:eastAsia="Arial" w:hAnsi="Arial"/>
          <w:sz w:val="24"/>
          <w:szCs w:val="24"/>
        </w:rPr>
        <w:t xml:space="preserve">в) устанавливать на лесных участках, наиболее часто посещаемых населением, а также вдоль лесных дорог широкого пользования объявления и плакаты, предупреждающие о необходимости осторожного обращения с огнем в лесу и об ответственности за нарушения Правил пожарной безопасности;</w:t>
      </w:r>
    </w:p>
    <w:p>
      <w:pPr>
        <w:spacing w:after="60"/>
        <w:ind w:firstLine="567"/>
        <w:jc w:val="both"/>
      </w:pPr>
      <w:r>
        <w:rPr>
          <w:rFonts w:ascii="Arial" w:cs="Arial" w:eastAsia="Arial" w:hAnsi="Arial"/>
          <w:sz w:val="24"/>
          <w:szCs w:val="24"/>
        </w:rPr>
        <w:t xml:space="preserve">г) оборудовать вдоль лесных дорог широкого пользования места для отдыха и курения;</w:t>
      </w:r>
    </w:p>
    <w:p>
      <w:pPr>
        <w:spacing w:after="60"/>
        <w:ind w:firstLine="567"/>
        <w:jc w:val="both"/>
      </w:pPr>
      <w:r>
        <w:rPr>
          <w:rFonts w:ascii="Arial" w:cs="Arial" w:eastAsia="Arial" w:hAnsi="Arial"/>
          <w:sz w:val="24"/>
          <w:szCs w:val="24"/>
        </w:rPr>
        <w:t xml:space="preserve">д) принимать меры к обеспечению своевременного обнаружения и ликвидации лесных пожаров, возникающих на территории лесхозов;</w:t>
      </w:r>
    </w:p>
    <w:p>
      <w:pPr>
        <w:spacing w:after="60"/>
        <w:ind w:firstLine="567"/>
        <w:jc w:val="both"/>
      </w:pPr>
      <w:r>
        <w:rPr>
          <w:rFonts w:ascii="Arial" w:cs="Arial" w:eastAsia="Arial" w:hAnsi="Arial"/>
          <w:sz w:val="24"/>
          <w:szCs w:val="24"/>
        </w:rPr>
        <w:t xml:space="preserve">е) независимо от способа и времени рубок производить одновременно с заготовкой леса очистку мест рубок от порубочных остатков. Способы очистки указываются в лесорубочных билетах в каждом отдельном случае;</w:t>
      </w:r>
    </w:p>
    <w:p>
      <w:pPr>
        <w:spacing w:after="60"/>
        <w:ind w:firstLine="567"/>
        <w:jc w:val="both"/>
      </w:pPr>
      <w:r>
        <w:rPr>
          <w:rFonts w:ascii="Arial" w:cs="Arial" w:eastAsia="Arial" w:hAnsi="Arial"/>
          <w:sz w:val="24"/>
          <w:szCs w:val="24"/>
        </w:rPr>
        <w:t xml:space="preserve">ж) при проведении очистки мест рубок выполнять следующие требования:</w:t>
      </w:r>
    </w:p>
    <w:p>
      <w:pPr>
        <w:spacing w:after="60"/>
        <w:ind w:firstLine="567"/>
        <w:jc w:val="both"/>
      </w:pPr>
      <w:r>
        <w:rPr>
          <w:rFonts w:ascii="Arial" w:cs="Arial" w:eastAsia="Arial" w:hAnsi="Arial"/>
          <w:sz w:val="24"/>
          <w:szCs w:val="24"/>
        </w:rPr>
        <w:t xml:space="preserve">- укладывать порубочные остатки в кучи или валы для последующей реализации, перегнивания или сжигания на расстоянии не менее 10 метров от стен леса;</w:t>
      </w:r>
    </w:p>
    <w:p>
      <w:pPr>
        <w:spacing w:after="60"/>
        <w:ind w:firstLine="567"/>
        <w:jc w:val="both"/>
      </w:pPr>
      <w:r>
        <w:rPr>
          <w:rFonts w:ascii="Arial" w:cs="Arial" w:eastAsia="Arial" w:hAnsi="Arial"/>
          <w:sz w:val="24"/>
          <w:szCs w:val="24"/>
        </w:rPr>
        <w:t xml:space="preserve">- заканчивать сжигание порубочных остатков при огневом способе очистки мест рубок до начала пожароопасного сезона. Сжигание порубочных остатков, собранных при весенней доочистке мест рубок, производить осенью после окончания пожароопасного сезона;</w:t>
      </w:r>
    </w:p>
    <w:p>
      <w:pPr>
        <w:spacing w:after="60"/>
        <w:ind w:firstLine="567"/>
        <w:jc w:val="both"/>
      </w:pPr>
      <w:r>
        <w:rPr>
          <w:rFonts w:ascii="Arial" w:cs="Arial" w:eastAsia="Arial" w:hAnsi="Arial"/>
          <w:sz w:val="24"/>
          <w:szCs w:val="24"/>
        </w:rPr>
        <w:t xml:space="preserve">- при сжигании порубочных остатков должны обеспечиваться сохранность имеющегося на лесосеках подроста, семенников и других несрубленных деревьев, а также полное сгорание порубочных остатков;</w:t>
      </w:r>
    </w:p>
    <w:p>
      <w:pPr>
        <w:spacing w:after="60"/>
        <w:ind w:firstLine="567"/>
        <w:jc w:val="both"/>
      </w:pPr>
      <w:r>
        <w:rPr>
          <w:rFonts w:ascii="Arial" w:cs="Arial" w:eastAsia="Arial" w:hAnsi="Arial"/>
          <w:sz w:val="24"/>
          <w:szCs w:val="24"/>
        </w:rPr>
        <w:t xml:space="preserve">з) определить участки леса для проведения культурно-массовых мероприятий и оборудовать места для разведения костров и сбора мусора, оснащенные средствами тушения огня/пожара.</w:t>
      </w:r>
    </w:p>
    <w:p>
      <w:pPr>
        <w:spacing w:after="60"/>
        <w:ind w:firstLine="567"/>
        <w:jc w:val="both"/>
      </w:pPr>
      <w:r>
        <w:rPr>
          <w:rFonts w:ascii="Arial" w:cs="Arial" w:eastAsia="Arial" w:hAnsi="Arial"/>
          <w:sz w:val="24"/>
          <w:szCs w:val="24"/>
        </w:rPr>
        <w:t xml:space="preserve">Сжигание на лесосеках порубочных остатков сплошным палом запрещается.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dtj7g_ltei5kgbp2rzuk">
        <w:r>
          <w:rPr>
            <w:rFonts w:ascii="Arial" w:cs="Arial" w:eastAsia="Arial" w:hAnsi="Arial"/>
            <w:i/>
            <w:iCs/>
            <w:color w:val="1D4ED8"/>
            <w:sz w:val="24"/>
            <w:szCs w:val="24"/>
            <w:u w:val="single"/>
          </w:rPr>
          <w:t xml:space="preserve">18 января 2018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IX. Требования к предприятиям, организациям, учреждениям и гражданам по тушению лесных пожаров</w:t>
      </w:r>
    </w:p>
    <w:p>
      <w:pPr>
        <w:spacing w:after="60"/>
        <w:ind w:firstLine="567"/>
        <w:jc w:val="both"/>
      </w:pPr>
      <w:r>
        <w:rPr>
          <w:rFonts w:ascii="Arial" w:cs="Arial" w:eastAsia="Arial" w:hAnsi="Arial"/>
          <w:sz w:val="24"/>
          <w:szCs w:val="24"/>
        </w:rPr>
        <w:t xml:space="preserve">16. Предприятия, организации и учреждения, производящие работы или имеющие в лесах поселки, дороги, склады, сооружения и иные объекты, при возникновении лесных пожаров в местах работ, вблизи поселков, складов и и иных объектов обязаны немедленно принять меры к ликвидации этих пожаров своими силами и средствами и сообщить о пожаре соответствующему лесхозу или местной госадминистрации.</w:t>
      </w:r>
    </w:p>
    <w:p>
      <w:pPr>
        <w:spacing w:after="60"/>
        <w:ind w:firstLine="567"/>
        <w:jc w:val="both"/>
      </w:pPr>
      <w:r>
        <w:rPr>
          <w:rFonts w:ascii="Arial" w:cs="Arial" w:eastAsia="Arial" w:hAnsi="Arial"/>
          <w:sz w:val="24"/>
          <w:szCs w:val="24"/>
        </w:rPr>
        <w:t xml:space="preserve">17. Граждане при обнаружении лесного пожара обязаны немедленно принять меры к его тушению, а при невозможности потушить пожар своими силами - сообщить о нем работникам лесного хозяйства, милиции или госадминистрации.</w:t>
      </w:r>
    </w:p>
    <w:p>
      <w:pPr>
        <w:spacing w:after="60"/>
        <w:ind w:firstLine="567"/>
        <w:jc w:val="both"/>
      </w:pPr>
      <w:r>
        <w:rPr>
          <w:rFonts w:ascii="Arial" w:cs="Arial" w:eastAsia="Arial" w:hAnsi="Arial"/>
          <w:sz w:val="24"/>
          <w:szCs w:val="24"/>
        </w:rPr>
        <w:t xml:space="preserve">18. Руководители предприятий, организаций, учреждений обязаны немедленно направлять по требованию работников государственной лесной охраны лесхозов рабочих и технические средства, привлекаемые на тушение лесных пожаров в соответствии с решениями местных государственных администраций.</w:t>
      </w:r>
    </w:p>
    <w:p>
      <w:pPr>
        <w:spacing w:after="60"/>
        <w:ind w:firstLine="567"/>
        <w:jc w:val="both"/>
      </w:pPr>
      <w:r>
        <w:rPr>
          <w:rFonts w:ascii="Arial" w:cs="Arial" w:eastAsia="Arial" w:hAnsi="Arial"/>
          <w:sz w:val="24"/>
          <w:szCs w:val="24"/>
        </w:rPr>
        <w:t xml:space="preserve">19. Граждане, привлекаемые на тушение лесного пожара в соответствии с решением местной государственной администрации, выполняют эти работы под руководством работников государственной лесной охраны лесхозов или иных компетентных органов.</w:t>
      </w:r>
    </w:p>
    <w:p>
      <w:pPr>
        <w:spacing w:after="60"/>
        <w:ind w:firstLine="567"/>
        <w:jc w:val="both"/>
      </w:pPr>
      <w:r>
        <w:rPr>
          <w:rFonts w:ascii="Arial" w:cs="Arial" w:eastAsia="Arial" w:hAnsi="Arial"/>
          <w:sz w:val="24"/>
          <w:szCs w:val="24"/>
        </w:rPr>
        <w:t xml:space="preserve">20. Обобщенные сведения о возникших пожарах и последствиях от них в лесах и на объектах, непосредственно принадлежащих Государственной лесной службе Кыргызской Республики, ежеквартально передаются в Управление государственной противопожарной службы Министерства внутренних дел Кыргызской Республики для регистрации и государственного учета.</w:t>
      </w:r>
    </w:p>
    <w:p>
      <w:pPr>
        <w:spacing w:after="200" w:before="200"/>
        <w:jc w:val="center"/>
      </w:pPr>
      <w:r>
        <w:rPr>
          <w:rFonts w:ascii="Arial" w:cs="Arial" w:eastAsia="Arial" w:hAnsi="Arial"/>
          <w:b/>
          <w:bCs/>
          <w:sz w:val="24"/>
          <w:szCs w:val="24"/>
        </w:rPr>
        <w:t xml:space="preserve">X. Ответственность за нарушения Правил пожарной безопасности в лесах</w:t>
      </w:r>
    </w:p>
    <w:p>
      <w:pPr>
        <w:spacing w:after="60"/>
        <w:ind w:firstLine="567"/>
        <w:jc w:val="both"/>
      </w:pPr>
      <w:r>
        <w:rPr>
          <w:rFonts w:ascii="Arial" w:cs="Arial" w:eastAsia="Arial" w:hAnsi="Arial"/>
          <w:sz w:val="24"/>
          <w:szCs w:val="24"/>
        </w:rPr>
        <w:t xml:space="preserve">21. Размеры штрафов за нарушение требований пожарной безопасности в лесах, а также перечень должностных лиц, имеющих права налагать эти штрафы и пределы их компетенции, регулируются Кодексом Кыргызской Республики об административных правонарушениях.</w:t>
      </w:r>
    </w:p>
    <w:p>
      <w:pPr>
        <w:spacing w:after="60"/>
        <w:ind w:firstLine="567"/>
        <w:jc w:val="both"/>
      </w:pPr>
      <w:r>
        <w:rPr>
          <w:rFonts w:ascii="Arial" w:cs="Arial" w:eastAsia="Arial" w:hAnsi="Arial"/>
          <w:sz w:val="24"/>
          <w:szCs w:val="24"/>
        </w:rPr>
        <w:t xml:space="preserve">Граждане и должностные лица, виновные в нарушении требований пожарной безопасности в лесах, несут административную ответственность, если эти нарушения не влекут за собой уголовной ответственности по законодательству Кыргызской Республики.</w:t>
      </w:r>
    </w:p>
    <w:p>
      <w:pPr>
        <w:spacing w:after="60"/>
        <w:ind w:firstLine="567"/>
        <w:jc w:val="both"/>
      </w:pPr>
      <w:r>
        <w:rPr>
          <w:rFonts w:ascii="Arial" w:cs="Arial" w:eastAsia="Arial" w:hAnsi="Arial"/>
          <w:sz w:val="24"/>
          <w:szCs w:val="24"/>
        </w:rPr>
        <w:t xml:space="preserve">22. Наложение штрафа или применение других мер административного воздействия за нарушения Правил пожарной безопасности в лесах не освобождает должностных лиц и граждан от обязанности устранить допущенное нарушение в срок, установленный органами лесного хозяйства.</w:t>
      </w:r>
    </w:p>
    <w:p>
      <w:pPr>
        <w:spacing w:after="60"/>
        <w:ind w:firstLine="567"/>
        <w:jc w:val="both"/>
      </w:pPr>
      <w:r>
        <w:rPr>
          <w:rFonts w:ascii="Arial" w:cs="Arial" w:eastAsia="Arial" w:hAnsi="Arial"/>
          <w:sz w:val="24"/>
          <w:szCs w:val="24"/>
        </w:rPr>
        <w:t xml:space="preserve">23. Предприятия, организации и учреждения, а также граждане, виновные в возникновении лесного пожара, несут в соответствии с действующим законодательством Кыргызской Республики имущественную ответственность за ущерб, причиненный лесному хозяйству.</w:t>
      </w:r>
    </w:p>
    <w:p>
      <w:pPr>
        <w:spacing w:after="60"/>
        <w:ind w:firstLine="567"/>
        <w:jc w:val="both"/>
      </w:pPr>
      <w:r>
        <w:rPr>
          <w:rFonts w:ascii="Arial" w:cs="Arial" w:eastAsia="Arial" w:hAnsi="Arial"/>
          <w:sz w:val="24"/>
          <w:szCs w:val="24"/>
        </w:rPr>
        <w:t xml:space="preserve">24. При невыполнении предприятиями, организациями и учреждениями неоднократных требований лесхозов об устранении нарушений Правил пожарной безопасности в лесах государственные органы лесного хозяйства областей, районов могут с согласия областных и районных госадминистраций приостанавливать работы в лесу на участках и объектах, где допущены нарушения, впредь до их устранения.</w:t>
      </w:r>
    </w:p>
    <w:p>
      <w:pPr>
        <w:spacing w:after="60"/>
        <w:ind w:firstLine="567"/>
        <w:jc w:val="both"/>
      </w:pPr>
      <w:r>
        <w:rPr>
          <w:rFonts w:ascii="Arial" w:cs="Arial" w:eastAsia="Arial" w:hAnsi="Arial"/>
          <w:sz w:val="24"/>
          <w:szCs w:val="24"/>
        </w:rPr>
        <w:t xml:space="preserve">25. Органы управления лесным хозяйством Кыргызской Республики вправе вносить представления руководителям министерств, административных ведомств, предприятий, организаций и учреждений об отстранении от работы должностных лиц, систематически нарушающих Правила пожарной безопасности в лесах, а также лиц, допустивших самовольное возобновление приостановленных работ, в порядке, предусмотренном пунктом 23 настоящих Правил, а в необходимых случаях направлять материалы о нарушениях в правоохранительные органы для решения в установленном порядке вопроса и привлечения виновных к уголовной ответственности.</w:t>
      </w:r>
    </w:p>
    <w:p>
      <w:pPr>
        <w:spacing w:after="60"/>
        <w:ind w:firstLine="567"/>
        <w:jc w:val="both"/>
      </w:pPr>
      <w:r>
        <w:rPr>
          <w:rFonts w:ascii="Arial" w:cs="Arial" w:eastAsia="Arial" w:hAnsi="Arial"/>
          <w:i/>
          <w:iCs/>
          <w:sz w:val="24"/>
          <w:szCs w:val="24"/>
        </w:rPr>
        <w:t xml:space="preserve">(В редакции </w:t>
      </w:r>
      <w:hyperlink w:history="1" r:id="rId0ccna57ojhgzjc2iu-u_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августа 2002 года N 523)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fiosli3yb_k4zmqrnyvt" Type="http://schemas.openxmlformats.org/officeDocument/2006/relationships/hyperlink" Target="http://kodeks.duckdns.org/document/12987" TargetMode="External"/><Relationship Id="rIdc0ibdvteawarhhvqbnjeh" Type="http://schemas.openxmlformats.org/officeDocument/2006/relationships/hyperlink" Target="http://kodeks.duckdns.org/document/34523" TargetMode="External"/><Relationship Id="rId-kuzuluwzmvy1xdmgb-z6" Type="http://schemas.openxmlformats.org/officeDocument/2006/relationships/hyperlink" Target="http://kodeks.duckdns.org/document/53703" TargetMode="External"/><Relationship Id="rIdgbeus3pkqw6uragconazj" Type="http://schemas.openxmlformats.org/officeDocument/2006/relationships/hyperlink" Target="http://kodeks.duckdns.org/document/11672" TargetMode="External"/><Relationship Id="rIdwvzwuzrsyvxslxni14lai" Type="http://schemas.openxmlformats.org/officeDocument/2006/relationships/hyperlink" Target="http://kodeks.duckdns.org/document/53703" TargetMode="External"/><Relationship Id="rId8jdj-6vur43brhg5k14wp" Type="http://schemas.openxmlformats.org/officeDocument/2006/relationships/hyperlink" Target="http://kodeks.duckdns.org/document/53703" TargetMode="External"/><Relationship Id="rIdwcqiznhkybbnjpscjskut" Type="http://schemas.openxmlformats.org/officeDocument/2006/relationships/hyperlink" Target="http://kodeks.duckdns.org/document/11672" TargetMode="External"/><Relationship Id="rIdtdtj7g_ltei5kgbp2rzuk" Type="http://schemas.openxmlformats.org/officeDocument/2006/relationships/hyperlink" Target="http://kodeks.duckdns.org/document/11672" TargetMode="External"/><Relationship Id="rId0ccna57ojhgzjc2iu-u_y" Type="http://schemas.openxmlformats.org/officeDocument/2006/relationships/hyperlink" Target="http://kodeks.duckdns.org/document/53703"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2026-09-23T04:55:43.745Z</dcterms:created>
  <dcterms:modified xsi:type="dcterms:W3CDTF">2026-09-23T04:55:43.745Z</dcterms:modified>
</cp:coreProperties>
</file>

<file path=docProps/custom.xml><?xml version="1.0" encoding="utf-8"?>
<Properties xmlns="http://schemas.openxmlformats.org/officeDocument/2006/custom-properties" xmlns:vt="http://schemas.openxmlformats.org/officeDocument/2006/docPropsVTypes"/>
</file>