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86eghenwokq4morruizdw">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23 июня 2009 года № 399</w:t>
      </w:r>
    </w:p>
    <w:p>
      <w:r>
        <w:rPr>
          <w:rFonts w:ascii="Arial" w:cs="Arial" w:eastAsia="Arial" w:hAnsi="Arial"/>
          <w:sz w:val="24"/>
          <w:szCs w:val="24"/>
        </w:rPr>
        <w:t xml:space="preserve">г.Бишкек, Дом Правительства от 24 июня 1997 года N 372            ПОСТАНОВЛЕНИЕ ПРАВИТЕЛЬСТВА КЫРГЫЗСКОЙ РЕСПУБЛИКИ            О мерах по реализации Указа Президента Кыргызской          Республики от 1 апреля 1997 года "О дополнительных           мерах по защите предпринимательской деятельности             и упорядочению работы контролирующих органов"              (В редакции постановления Правительства КР от</w:t>
      </w:r>
    </w:p>
    <w:p>
      <w:r>
        <w:rPr>
          <w:rFonts w:ascii="Arial" w:cs="Arial" w:eastAsia="Arial" w:hAnsi="Arial"/>
          <w:sz w:val="24"/>
          <w:szCs w:val="24"/>
        </w:rPr>
        <w:t xml:space="preserve">25 июня 1998 года N 385</w:t>
      </w:r>
    </w:p>
    <w:p>
      <w:r>
        <w:rPr>
          <w:rFonts w:ascii="Arial" w:cs="Arial" w:eastAsia="Arial" w:hAnsi="Arial"/>
          <w:sz w:val="24"/>
          <w:szCs w:val="24"/>
        </w:rPr>
        <w:t xml:space="preserve">)     Во исполнение Указа Президента Кыргызской Республики от  1  апреля1997   года   "О   дополнительных мерах по защите  предпринимательскойдеятельности   и   упорядочению   работы   контролирующих     органов"Правительство Кыргызской Республики постановляет:    1.  Утвердить  прилагаемый План мероприятий  по  реализации  УказаПрезидента    Кыргызской   Республики  от  1  апреля  1997   года   "Одополнительных  мерах  по  защите предпринимательской  деятельности  иупорядочению  работы контролирующих органов".    Возложить на руководителей министерств, административных ведомств,глав     местных     государственных    администраций    и    местногосамоуправления   города   Бишкек   персональную   ответственность   завыполнение вышеназванного плана мероприятий.    2.    Министерствам,    административным   ведомствам,     местнымгосударственным администрациям,  местному самоуправлению города Бишкеки    другим    органам    государственного    управления    обеспечитьнеукоснительное  выполнение требований Налогового  кодекса  КыргызскойРеспублики,  регламентирующих  порядок проведения  налоговых  проверокисключительно  органами   Государственной  налоговой   инспекции   приМинистерстве финансов Кыргызской Республики.    3. Установить, что:    -   Государственная   таможенная   инспекция   при   ПравительствеКыргызской  Республики  и подчиненные ей таможенные  органы  (таможни,таможенные   посты   и   группы)  являются   единственными   органами,уполномоченными   осуществлять  контроль  за  своевременной  и  полнойуплатой  юридическими и физическими лицами таможенных сборов,  пошлин,акцизов  и налога на добавленную стоимость при ввозе и вывозе  товаров(работ и услуг) в соответствии с действующим законодательством;    5.   Государственной   таможенной  инспекции   при   ПравительствеКыргызской    Республики   ежемесячно   представлять   Государственнойналоговой   инспекции при Министерстве финансов Кыргызской  Республикиданные по импорту и экспорту товаров в разрезе предприятий с указаниемкода  ИНН,   наименования  продукции,  ее объема,  стоимости  и  суммыуплаченных  при  ввозе  и  вывозе  налогов  и  пошлин,  а  также  датыпересечения таможенной границы.    6. Запретить:    - органам внутренних дел,  национальной безопасности, прокуратуры,налоговой полиции проведение налоговых и таможенных проверок;    - всем органам государственного управления осуществлять  сборы  запредоставляемые   услуги,    за  исключением   сборов,   установленныхрешениями Правительства Кыргызской Республики;    - всем  органам  государственного  управления  не  предусмотренноедействующим    законодательством   вмешательство   в   финансовую    ихозяйственную   деятельность  предприятий,   основанных   на   частнойсобственности,  в том числе установление каких-либо платежей и сборов.    7. Руководителям контролирующих органов принимать незамедлительныемеры  к  своим сотрудникам, совершившим неправомерные действия, вплотьдо   освобождения    от   занимаемой   должности   и   привлечения   кответственности в соответствии с действующим законодательством.    8. Контроль  за  выполнением настоящего постановления возложить наМинистра   финансов   Кыргызской  Республики  Койчуманова    Т.Д.    идиректора  Государственной   таможенной  инспекции  при  ПравительствеКыргызской Республики Курманалиева Д.Б.    9.  Опубликовать   настоящее  постановление в  средствах  массовойинформации.     Премьер-министр Кыргызской Республики             А.Джумагулов                                 Утвержден                     постановлением Правительства                         Кыргызской Республики                      от 24 июня 1997 года N 372                                  ПЛАН         мероприятий по реализации Указа Президента Кыргызской          Республики от 1 апреля 1997 года "О дополнительных           мерах по защите предпринимательской деятельности             и упорядочению работы контролирующих органов" -----------------------------------------------------------------------  |       Наименование мероприятий      |  Сроки   |     Исполнители  |                                     |реализации|--|-------------------------------------|----------|-------------------1 |Разработать нормативно-правовые      |II        |Минюст, Госфонд  |документы, способствующие ускорению  |полугодие |поддержки малого и  |развития предпринимательской         |1997 года |среднего бизнеса,  |деятельности, особенно в             |          |Минфин,  |производственном секторе             |          |Минвнешторгпром,  |                                     |          |Минсельводхоз2 |Провести анализ действующих          |III       |Минюст, Госфонд  |нормативно-правовых актов с целью    |квартал   |поддержки малого и  |выявлению документов, препятствующих |1997 года |среднего бизнеса,  |развитию предпринимательской         |          |Минвнешторгпром  |деятельности                         |          |3 |Установить строгий порядок, в        |Август    |Минфин,  |соответствии с которым любая проверка|1997 года |Гостаможинспекция,  |хозяйствующих субъектов производится |          |МВД, МНБ,  |только на основании предписания      |          |Госфининспекция,  |руководителя соответствующего        |          |Генпрокуратура  |контролирующего органа (с указанием  |          |  |наименования предприятия, вопросов   |          |  |подлежащих проверке и ее сроков), с  |          |  |оформлением, независимо от           |          |  |результатов проверки, работником     |          |  |контролирующего органа               |          |  |соответствующей справки (акта,       |          |  |протокола и т.д.) и обязательной     |          |  |передачей одного экземпляра          |          |  |руководителю проверенного объекта.   |          |  |Разработать и утвердить              |          |  |соответствующие положения и о        |          |  |результатах доложить Правительству   |          |  |Кыргызской Республики                |          |4 |На основании анализа положений       |III       |Минюст, Минфин,  |Госналогинспекции, Гостаможинспекции,|квартал   |Гостаможинспекция,  |Госфининспекции, налоговой полиции,  |1997 года |Госфининспекция,  |МВД, МНБ принять меры по исключению  |          |МВД, МНБ, Аппарат  |дублирования функций, особенно в     |          |Премьер-министра,  |сфере налоговых и таможенных сборов, |          |Комиссия по  |проверок, и четкому разграничению    |          |административным  |полномочий                           |          |реформам5 |Провести ревизию во всех             |III       |Минфин,  |государственных органах, бюджетных   |квартал   |Госфининспекция  |учреждениях и организациях,          |1997 года |  |осуществляющих различные сборы за    |          |  |предоставляемые услуги, с целью      |          |  |определения их обоснованности и      |          |  |целевого использования. Результаты   |          |  |доложить Правительству Кыргызской    |          |  |Республики                           |          |6 |Всем государственным органам и       |До 1      |Госфонд поддержки  |бюджетным учреждениям и организациям |сентября  |малого и среднего  |представить в Правительство          |1997 года |бизнеса, местные  |Кыргызской Республики обоснование на |          |госадминистрации,  |введение платы за предоставляемые    |          |министерства,  |услуги (за исключением уже           |          |административные  |установленных решениями              |          |ведомства  |Правительства) для утверждения       |          |7 |Внедрить комплексную систему         |III       |Минфин, Минюст,  |оперативного реагирования на         |квартал   |Гостаможинспекция,  |сообщения граждан (в т.ч. анонимные) |1997 года |Госфининспекция,  |о совершенных (совершаемых)          |          |МВД, МНБ  |правонарушениях и преступлениях в    |          |  |сфере налогового и таможенного       |          |  |законодательства. Предусмотреть      |          |  |поощрение (вознаграждение) граждан за|          |  |подтвержденные сообщения, разработать|          |  |соответствующие положения            |          |8 |Рассмотреть вопрос создания          |II        |Госфонд поддержки  |региональных фондов по учету и       |полугодие |малого и среднего  |распределению свободных помещений и  |1997 года |бизнеса, местные  |неиспользуемого оборудования для     |          |госадминистрации  |оснащения субъектов малого           |          |  |предпринимательства                  |          |9 |Ускорить принятие и реализацию       |III       |Госфонд поддержки  |Государственной программы поддержки  |квартал   |малого и среднего  |малого и среднего бизнеса в          |1997 года |бизнеса, Минюст  |Кыргызской Республике на 1997-2000   |          |  |годы                                 |          |10|В оперативном порядке разработать и  |III       |Минфин, Нацстатком,  |внедрить упрощенную систему          |квартал   |Госфонд поддержки  |налогообложения, учета и отчетности  |1997 года |малого и среднего  |для субъектов малого                 |          |бизнеса  |предпринимательства                  |          |11|Осуществлять резервирование части    |Постоянно |Госфонд поддержки  |государственного заказа для малого   |          |малого и среднего  |и среднего бизнеса                   |          |бизнеса,  |                                     |          |Госагентство по  |                                     |          |закупкам, Минфин,  |                                     |          |Минюст12|Внести в Правительство предложения по|Август    |Минюст, Госфонд  |упрощению процедуры перерегистрации  |1997 года |поддержки малого и  |предприятий малого и среднего бизнеса|          |среднего бизнеса,  |                                     |          |Нацстатком13|Публикация в средствах массовой      |Ежеквар-  |Госфонд поддержки  |информации данных об использовании   |тально    |малого и среднего  |финансовых средств, предоставленных  |          |бизнеса  |субъектам малого предпринимательства |          |14|Поощрение интеграции субъектов малого|Постоянно |Госфонд поддержки  |предпринимательства с целью          |          |малого и среднего  |реализации совместных проектов и     |          |бизнеса, Минюст,  |защита их интересов                  |          |Фонд госимущества,  |                                     |          |Минфин15|Обеспечить информирование широких    |Постоянно |Минфин, Минюст,  |слоев населения о деятельности       |          |Госфонд поддержки  |контролирующих и правоохранительных  |          |малого и среднего  |органов о проводимых мероприятиях в  |          |бизнеса, местные  |области налоговой и таможенной       |          |госадминистрации,  |политики, упорядочению работы        |          |министерства,  |контролирующих органов через средства|          |административные  |массовой информации, радио,          |          |ведомства,  |телевидение, посредством организации |          |Гостаможинспекция,  |"круглых столов", выступления        |          |Госфининспекция,  |руководителей государственного       |          |МВД, МНБ,  |управления                           |          |Генпрокуратура,  |                                     |          |Аппарат  |                                     |          |Премьер-министра-----------------------------------------------------------------------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knqqzho1pn-un5bjnhfe">
      <w:r>
        <w:rPr>
          <w:rFonts w:ascii="Arial" w:cs="Arial" w:eastAsia="Arial" w:hAnsi="Arial"/>
          <w:color w:val="132D3F"/>
          <w:sz w:val="16"/>
          <w:szCs w:val="16"/>
          <w:u w:val="single"/>
        </w:rPr>
        <w:t xml:space="preserve">dalil.kg/document/34526</w:t>
      </w:r>
    </w:hyperlink>
  </w:p>
  <w:p>
    <w:pPr>
      <w:spacing w:after="0" w:before="40"/>
      <w:jc w:val="center"/>
    </w:pPr>
    <w:hyperlink w:history="1" r:id="rIdwlxif1s4kgjhwfgafesi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6eghenwokq4morruizdw" Type="http://schemas.openxmlformats.org/officeDocument/2006/relationships/hyperlink" Target="https://dalil.kg/document/900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knqqzho1pn-un5bjnhfe" Type="http://schemas.openxmlformats.org/officeDocument/2006/relationships/hyperlink" Target="https://dalil.kg/document/34526" TargetMode="External"/><Relationship Id="rIdwlxif1s4kgjhwfgafesi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2026-09-25T05:43:51.580Z</dcterms:created>
  <dcterms:modified xsi:type="dcterms:W3CDTF">2026-09-25T05:43:51.580Z</dcterms:modified>
</cp:coreProperties>
</file>

<file path=docProps/custom.xml><?xml version="1.0" encoding="utf-8"?>
<Properties xmlns="http://schemas.openxmlformats.org/officeDocument/2006/custom-properties" xmlns:vt="http://schemas.openxmlformats.org/officeDocument/2006/docPropsVTypes"/>
</file>