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jiyj_sldfgsvdx2ql356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октября 1997 года N 631                           ВРЕМЕННОЕ ПОЛОЖЕНИЕ                    о станциях технического сервиса                   для сельских товаропроизводителей                           I. Общие положения     1.  Настоящее  Положение разработано в целях  создания  надлежащихусловий   для  более эффективной и рациональной деятельности  хозяйстввсех форм собственности.    2. Право  на  занятие деятельностью по оказанию услуг техническогосервиса  имеют  физические  лица  со специальным  сельскохозяйственнымобразованием, прошедшие специальную подготовку, и юридические лица,  вуставе  которых  предусмотрена вышеуказанная деятельность,   а   такжеимеющие  специалистов   со   специальным  образованием  или  допуском,располагающие     необходимыми    производственными     возможностями,отвечающими всем  нормативным и санитарным требованиям.    3.  Организационно-правовая  форма  станций  технического  сервисаможет   быть  любой  из  числа  предусмотренных  Гражданским  кодексомКыргызской Республики для коммерческих организаций.    4. Услугами  станций технического сервиса пользуются юридические ифизические лица, являющиеся сельскими товаропроизводителями.                II. Функции станций технического сервиса     5. Функциями станций технического сервиса являются:    - изучение  текущей  и перспективной потребности и спроса сельскихтоваропроизводителей   в   производстве    механизированных     работ,технике, организации технического обслуживания, ремонте машин и другихуслугах;    -  организация  заключения договоров, заказов  на  оказание  услугтехнического сервиса для сельских товаропроизводителей;    - оказание сервисных услуг, в том числе:    производство  механизированных подрядных  работ  (пахота,   посев,обработка  культур,  уборка и доставка урожая к местам  складирования,хранения,   реализации,  проведение стрижки и купки овец, кормления  идойки коров, кобыл и других животных);    предоставление техники  и  оборудования  во  временное пользование(аренда, прокат, лизинг);    техническая   эксплуатация   машин  и  оборудования   (техническоеобслуживание, ремонт, хранение);    организация     материально-технического    снабжения     сельскихтоваропроизводителей с созданием спецмагазинов, стационарных пунктов ипередвижных  средств заправки, а также обеспечением  горюче-смазочнымиматериалами;    выполнение заказов  на изготовление и реставрацию узлов и деталей,приспособлений,  инструмента,  средств  малой  механизации  и  другогооборудования,  а  также  по  подбору,  поставке,  досборке,   монтажу,регулировке и наладке машин и оборудования;    проведение консультаций и обучения сельских товаропроизводителей.              III. Управление станцией технического сервиса     6.   Управление   станцией  технического  сервиса   осуществляетсясогласно   Уставу   предприятия,   утвержденному  в   соответствии   сГражданским   кодексом  Кыргызской  Республики  и  Законом  КыргызскойРеспублики "О хозяйственных товариществах и обществах".    7. Оплата труда работников станции технического сервиса отражаетсяна себестоимости выполняемых услуг, которая включает:    - основную оплату, определенную по тарифам;    - надбавки и доплаты к тарифным ставкам за  классность,  работу  вночное время, совмещение профессий;    - доплаты за производственные результаты (премии),  вознагражденияза выслугу лет;    - выплаты по районным коэффициентам;    - доплаты за качество работ, назначенных заказчиком.    8.  Доход,   полученный  по  результатам  работы,  после  внесенияплатежей  в  бюджет и отчислений учредителям остается  в  распоряжениистанции и используется ею по собственному усмотрению,  в том числе  наоплату труда.              IV. Взаимоотношения и ответственность сторон     9.  Станции   технического сервиса строят свои  взаимоотношения  сзаказчиками услуг на основе договоров, заявок, заказов.    10. Нарушение  технических  требований  и сроков выполнения работ,оговоренных  в  договорах,   приводит в действие  механизм  санкций  свозмещением   убытков  от  потерь продукции,  недополученной  прибыли.Величина  убытков определяется двусторонней комиссией  и  утверждаетсясоответствующим    актом,   являющимся   документом   для   банковскихструктур для безакцептного снятия со счета станции суммы, указанной  вакте, и переводу ее на счет потерпевшей стороны.    11. В случае нарушения  заказчиком  условий  подрядного  договора,связанных  с  простоем машинно-тракторных агрегатов,   оборудования  идругих  технических средств, заказчик выплачивает станции техническогосервиса   стоимость  простоя  машин  со  средней  зарплатой   рабочих,обслуживающих  их,  со всеми начислениями и налогами, а  также  другиезатраты, связанные с простоем машин.    12.  Если  споры  между  сторонами не могут быть  разрешены  путемпереговоров,   то  они  решаются  в соответствии  с  законодательствомКыргызской Республики.    13.    Взаимоотношения   ремонтной   мастерской   с    заказчикамирегулируются техническими требованиями на ремонт техники,  договорнымиценами   при  купле  ремфонда  и  продаже  отремонтированной  техники,гарантийными обязательствами обеих сторон.    14. Расчет  с  заказчиками услуг производится по договору с учетомуровня    инфляции,    изменения   цен   на   топливно-энергетические,материально-технические ресурсы, заработную плату и может  проводитьсяв денежном выражении и продукцией в натуре.    15. Станции технического сервиса могут заключать прямые договоры сзаводами-изготовителями  сельскохозяйственной  техники   на   поставкумашин  и  запасных частей,  а со спецпредприятиями - на ремонт  машин,узлов и агрегатов.    16. Ремонтная мастерская организует службу предпродажного сервиса,купли-продажи  ремфонда,  отремонтированной  и  списанной  техники,  атакже    прокат    машин,   ремонтно-технологического    оборудования,инструментов.              V. Приостановление деятельности и ликвидация                     станций технического сервиса     17. Деятельность предприятий технического сервиса  прекращается  вслучае     их    ликвидации   или   реорганизации    по    основаниям,предусмотренным   статьей   9   Закона   Кыргызской   Республики    "Охозяйственных товариществах и обществах".    18. Ликвидация станций технического сервиса производится  согласноих уставам.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zpsledenbnnyabhrh3lj">
      <w:r>
        <w:rPr>
          <w:rFonts w:ascii="Arial" w:cs="Arial" w:eastAsia="Arial" w:hAnsi="Arial"/>
          <w:color w:val="132D3F"/>
          <w:sz w:val="16"/>
          <w:szCs w:val="16"/>
          <w:u w:val="single"/>
        </w:rPr>
        <w:t xml:space="preserve">dalil.kg/document/34851</w:t>
      </w:r>
    </w:hyperlink>
  </w:p>
  <w:p>
    <w:pPr>
      <w:spacing w:after="0" w:before="40"/>
      <w:jc w:val="center"/>
    </w:pPr>
    <w:hyperlink w:history="1" r:id="rIdavyz5044p71yisltkvd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iyj_sldfgsvdx2ql356x" Type="http://schemas.openxmlformats.org/officeDocument/2006/relationships/hyperlink" Target="https://dalil.kg/document/348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zpsledenbnnyabhrh3lj" Type="http://schemas.openxmlformats.org/officeDocument/2006/relationships/hyperlink" Target="https://dalil.kg/document/34851" TargetMode="External"/><Relationship Id="rIdavyz5044p71yisltkvd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2026-09-24T04:57:59.939Z</dcterms:created>
  <dcterms:modified xsi:type="dcterms:W3CDTF">2026-09-24T04:57:59.939Z</dcterms:modified>
</cp:coreProperties>
</file>

<file path=docProps/custom.xml><?xml version="1.0" encoding="utf-8"?>
<Properties xmlns="http://schemas.openxmlformats.org/officeDocument/2006/custom-properties" xmlns:vt="http://schemas.openxmlformats.org/officeDocument/2006/docPropsVTypes"/>
</file>