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ylctfet8h4l2v6p97uuz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17 июля 2001 года N 225                        ГОСУДАРСТВЕННАЯ ПРОГРАММА            комплексного социально-экономического развития                      города Ош на 2001-2010 годы      Введение     1    Современное социально-экономическое развитие города     1.1  Природные условия и ресурсы     1.2  Население и трудовые ресурсы     1.3  Промышленность     1.4  Аграрный сектор     1.5  Развитие малого и среднего бизнеса     1.6  Туризм     1.7.  Транспорт     1.8.  Связь и телекоммуникации     1.9.  Жилищно-коммунальное хозяйство     1.10. Капитальное строительство     1.11. Образование, наука и культура     1.12. Здравоохранение     1.13. Рынок труда и занятость     1.14. Социальная защита     1.15. Финансовое состояние     1.16. Обеспечение правопорядка     1.17. Охрана окружающей среды     1.18. Административно-территориальное устройство города     2.    Стратегия развития города Ош на 2001-2010 годы     2.1.  Промышленность     2.2.  Аграрный сектор     2.3.  Развитие малого и среднего бизнеса     2.4.  Туризм     2.5.  Транспорт     2.6.  Связь и телекоммуникации     2.7.  Жилищно-коммунальное хозяйство     2.8.  Капитальное строительство     2.9.  Приватизация     2.10. Образование, наука и культура     2.11. Здравоохранение     2.12. Рынок труда и занятость     2.13. Социальная защита     2.14. Укрепление местного бюджета     2.15. Охрана окружающей среды     2.16. Система государственного управления     3.    Перевод в 2001-2003 годы в город Ош некоторых министерств и           ведомств     Заключение                                Введение      Государственная программа  комплексного   социально-экономическогоразвития  города Ош на 2001-2010 годы (далее - Программа) разработана всоответствии с Указом Президента Кыргызской Республики  А.Акаева  от  4октября 2000 года УП N 277 "О статусе города Ош".     При разработке Программы учтены основные идеи  и  положения  Комп-лексной  основы  развития Кыргызской Республики на период до 2010 года,высказанные в ходе ее обсуждения.     В рамках  реализации  Программы  главная  задача  будет состоять вобеспечении и поддержании экономического роста за счет развития  отрас-лей государственного сектора,  основной инфраструктуры и развития част-ного сектора.     Решение задачи  устойчивого  экономического развития сосредоточенона таких приоритетах как обеспечение роста промышленности за счет собс-твенных  источников  роста  и привлечения прямых (внешних и внутренних)инвестиций в отдельные предприятия; реализация мероприятий по продвиже-нию экспорта продукции сельского хозяйства,  развитие частного сектора,включая поддержку малых и средних частных предприятий.     Мероприятия по улучшению стандартов жизнеобеспечения ориентированына развитие коммунальных служб,  развитие услуг связи  и  пассажирскоготранспорта, развитие образования и здравоохранения.     Решение вышеуказанных задач  нацелено  на  обеспечение  занятости,развитие услуг по трудоустройству, расширение сети социальной защиты.     В решении задачи создания эффективной системы и демократизации го-сударственного  управления  основные  приоритеты направлены на развитиеинституциональных возможностей органов местного самоуправления и непра-вительственных организаций.     При разработке программы учтено,  что город Ош является древнейшимгородом,  вступившим в четвертое тысячелетие своего существования, вто-рым по величине и значению городом республики.  За последние годы  доляпродукции промышленного производства города сохраняется на уровне 30-35процента от объема производства области.  Относящаяся по административ-но-территориальному  делению  к городу Ош Жапалакская сельская управа содиннадцатью населенными пунктами позволяет вести интенсивное  аграрноепроизводство  со сбалансированным соотношением продукции животноводстваи растениеводства.  Город располагает довольно развитой сферой социаль-ных услуг,  включая университеты и их филиалы, специализированные обра-зовательные учреждения, театры, филармонию, областными, городскими спе-циализированными и общего назначения клиниками и больницами, достаточноразвитой коммуникацией, существенны перспективы для развития туризма.     Дальнейшее развитие города остро нуждается в серьезных и комплекс-ных решениях на правительственном уровне.  Достигнутая  стабилизация  вцелом не обеспечила существенного прироста объемов производства продук-ции и услуг,  инвестиций.  Несмотря на это, стратегические отрасли про-мышленности города - легкая,  пищевая,  машиностроение,  утерявшие своипозиции стабильного развития из-за ряда негативных факторов,  в послед-нее время несколько оживились. Однако это не оказало существенного вли-яния на рост доходов городского бюджета и денежных  доходов  населения,на улучшение уровня жизни горожан и снижение безработицы. Во многом этообъясняется тем, что промышленность города не достигает прежнего уровняразвития.  Поэтому сфера услуг остается основной частью экономики горо-да.  Как и в прошлые века,  город является важнейшим коммерческим цент-ром, а его торговый рынок - одним из крупнейших в Центральной Азии. Од-нако этого явно недостаточно для стабильного развития  города,  решениявсе усложняющихся его проблем.     Основные проблемы города:     1. Медленное реформирование,  неэффективная работа и необходимостьреабилитации  большинства  предприятий  индустриально-производственногокомплекса города.     2. Неадекватное финансирование  инфраструктуры  коммунального  хо-зяйства и транспорта.     Моральный и физический износ сооружений  канализации,  неэффектив-ность работы сооружений по очистке сточных вод.     Низкая обеспеченность питьевой водой.     3. Крайне низкие финансово-экономические возможности местного бюд-жета, вследствие формирования бюджета по остаточному принципу.     4. Значительное количество населения нуждается в получении жилья иулучшении жилищных условий     5. Недостаточный уровень занятости.     6. Массовая миграция жителей из других регионов.                 1. Современное социально-экономическое                            развитие города      1.1. Природные условия и ресурсы      Город Ош расположен на юго-восточной окраине Ферганской долины,  усеверного подножия Кичик-Алайского хребта.  По  климатическим  условиямгород  относится к северной окраине субтропического пояса горного Пами-ро-Алая.     Территория города  расположена  на суглинистых грунтах.  Грунтовыеводы залегают на глубине более 5 м от поверхности земли. Почвенный пок-ров представлен обыкновенными и южными сероземами с сухостепной и полу-пустынной растительностью.  На территории города водная система  предс-тавлена бассейном реки Ак-Буура.      1.2. Население и трудовые ресурсы      По состоянию  на  1 января 2000 года в городе проживало 236,2 тыс.человек постоянного населения,  в том числе 212 тысяч городского и 24,2тыс. сельского, населения. По национальному составу 44,4% от общей чис-ленности составляет кыргызы,  44,7%  - узбеки,  5,4%  - русские, 5,5% -другие национальности.  За последние три года коэффициент естественногоприроста населения уменьшается.     Трудовые ресурсы составляют 124,7 тыс.  человек,  экономически ак-тивное население - 84,4 тыс. человек.     На демографическую ситуацию в городе серьезно влияет все усиливаю-щаяся последние годы миграция в город из других регионов.  В  настоящеевремя во многих микрорайонах, в частных домах, дачных поселках прожива-ет более 150 тыс. человек, не прописанных официально в городе, но поль-зующихся городскими услугами. Это усиливает нагрузки на внутригородскойтранспорт, приводит к трудностям с медицинскими обслуживанием, школьнымобразованием, обеспечением дошкольными учреждениями, охраной обществен-ного порядка, создает множество других проблем, связанных с реализациейгенерального плана застройки города и ряд новых проблем.      1.3. Промышленность      Современная экономика города представлена более 20 отраслями и ви-дами производств, 39 основными комбинатами и предприятиями с преоблада-ющей  акционерной формой собственности.  Номенклатура промышленной про-дукции, выпускаемая в значительных объемах, составляет 30-36 наименова-ний.     В 2000 году произведено  промышленной  продукции  в  объеме  825,4млн.сомов (реальный темп роста к 1999 году - 98,8%),  доля в объеме об-ласти - 31,5%.  Стабильную работу в течение года обеспечивали 16 предп-риятий,  простаивали  в среднем 13 предприятий в основном из-за отсутс-твия оборотных средств и недостатка сырьевых ресурсов.     АО "Текстильщик"  специализирующееся  на  выпуске хлопчатобумажнойткани,  является основным экспортоориентированным и экономикообразующимпредприятием,  доля  продукции  которого составляет свыше 40%  в объемепроизводства отрасли республики.  Для переработки хлопка-сырца запущеносовместное  (Россия-Кипр-Кыргызстан) предприятие:  - хлопкозавод - ОсОО"Лима Текс".  АО "Ош-Жибек" специализируется на  производстве  шелковойткани. Ассортимент выпускаемой продукции переориентирован на производс-тво хлопчатобумажных тканей,  ввиду не  конкурентоспособности  шелковыхтканей по стоимости и качеству.     Близость к источникам сырья и обеспеченность местной рабочей силойделают привлекательным совместное производство для иностранных инвесто-ров с использованием натуральных сырьевых  ресурсов:  хлопка,  тутовогошелкопряда, табака, лекарственных трав, фруктов, овощей.     Основная номенклатура ОсОО "Ош-Арагы" ДОсОО "Бакай-Кант" -  произ-водство ликеро-водочных изделий.     АО "Ош-Ак-Таш" производит стеновые материалы (кирпич),  плитку об-лицовочную,  блоки известняка-ракушечника, керамитовый гравий, работаетна местном сырье.  Сезонный спрос на продукцию затрудняет сбыт стеновыхматериалов и доломитовых плит. АО "Ошский ЖБИ - 20" специализируется навыпуске сборных железобетонных конструкций для  промышленного  и  граж-данского строительства, гидромелиорации.     АО "Ошский асфальтобетонный завод" занимается производством и  ук-ладкой асфальтобетона. Действует АО "Чынар" (мебельная фабрика).     Город является конечной точкой  магистрального  газопровода  Буха-ра-Андижан. Большой проблемой в развитии газоснабжения остаются малона-дежные подземные газопроводы среднего давления  диаметром  159-525  мм,построенные в основном в 1967-1968 годах.      1.4. Аграрный сектор      Несмотря на рост сельскохозяйственного производства, его продукцияеще не подвергается достаточной переработке с использованием  современ-ных технологий, что влияет на его конкурентоспособность.     Одной из наиболее важных причин, которые сдерживают рост аграрногопроизводства  является неразвитость агробизнеса,  в частности,  секторасемян сельскохозяйственной техники, торговли удобрениями, переработки.      1.5. Развитие малого и среднего бизнеса      В городе зарегистрировано 2,4 тыс. малых предприятий, 74 крестьян-ских  и фермерских хозяйств,  235 совместных предприятий с численностьюзанятых более 15 тыс.  человек.  За последние два года  доля  продукциисубъектов малого и среднего бизнеса составляет порядка 20-25%,  ежегод-ные темпы прироста - 30-35%. В 2000 году совместными предприятиями про-изведено продукции на сумму около 32,9 млн.сомов.     За последние годы товарооборот по всем  каналам  реализации,  осу-ществляемый  индивидуальными предпринимателями и коммерческими структу-рами, возрос в 2 раза, в сфере платных услуг - в 1,5 раза.     Вместе с тем в развитии малого и среднего предпринимательства име-ются следующие проблемные вопросы:     - трудности в получении кредитных ресурсов;     - отсутствие механизма работы по передаче пустующих,  неиспользуе-мых площадей и оборудования, а также помещений нежилого фонда субъектаммалого и среднего предпринимательства;     - недостаточное использование местных ресурсов и возможностей сов-ременных технологий для налаживания производства  экспортоориентирован-ных конкурентоспособных товаров и продукции;     - ограниченный опыт работы предпринимателей в  условиях  конкурен-ции, отсутствие собственных средств для развития бизнеса.      1.6. Туризм      Слабое развитие  туризма  вызвано неразвитостью материально-техни-ческой базы, отсутствием необходимой инфраструктуры. Уровень обеспечен-ности гостиницами,  транспортом,  питанием, бытовыми услугами и другимивидами обслуживания не только низок,  но и становиться фактором убыточ-ности.     Туристическая инфраструктура города представлена 26 различными уч-реждениями.  Указанные объекты характеризуются большой степенью мораль-ного и физического износа,  низким уровнем  комфортности  проживания  ипредоставляемых услуг,  отсутствием специально обученного, квалифициро-ванного персонала среднего звена и менеджеров.  Часть объектов  требуеткоренной реконструкции и модернизации.      1.7. Транспорт      Общая протяженность  автомобильных дорог в черте города составляет563 км.  Регулярные перевозки осуществляются троллейбусным и 22  автот-ранспортными предприятиями (18 грузовых,  4 пассажирских).  Кроме того,перевозкой пассажиров заняты 900 частных и арендуемых транспортных еди-ниц. Техническое состояние ходового парка транспортных предприятий дос-тигло критического уровня,  их финансовое положение не  позволяет  осу-ществлять обновление автотранспортных и технических средств, вследствиечего выполнение отдельных автобусных маршрутов становится неэффективными убыточным.     Сегодня остро стоит вопрос о количестве выходящих на линию автобу-сов  большой  вместимости.  Практически весь троллейбусный парк требуеткапитального ремонта и обновления (средний срок их эксплуатации  превы-шает 20 лет). Последний капитальный ремонт контактных и кабельных сетейпроведен в 1973 году.     Участок железной  дороги  (протяженностью 12 км) соединяет город сжелезнодорожной сетью Узбекистана.     Выполняются международные авиарейсы в Алма-Ату,  Омск, Москву, Но-восибирск,  ежемесячно осуществляется до 12 чартерных рейсов  в  Китай,Индию, Пакистан, Саудовскую Аравию и Объединенные Арабские Эмираты.      1.8. Связь и телекоммуникации      Городская телекоммуникационная сеть включает в себя 5 подстанций и3 телефонные станции общей емкостью 41,7 тыс.  абонентских линий. Подк-лючено 33,8 тыс. номеров, коэффициент использования емкости не превыша-ет 81,1%.     Вокруг города   имеются  нетелефонизированные  населенные  пункты:Учар,  Озгор, Жапалак, Тулейкен. Необходимо расширение линейных и стан-ционных сооружении Ошской ГТС.      1.9. Жилищно-коммунальное хозяйство      Основным источником  водоснабжения  города является река Ак-Буура.Вторым источником водоснабжения является водозабор  "Мады",  третьим  -скважины,  оборудованные погружными насосами и самотечные дрены. В сис-тему водоснабжения входят также 11 насосных станций 2-го подъема воды и14 железобетонных резервуаров.     Очистка канализационных стоков производится на очистных сооружени-ях  суммарной  производительностью  100 тыс.куб.м в сутки.  Обе очередиочистных сооружений запроектированы для работы по методу полной  биоло-гической очистки.     Техническое состояние очистных сооружений канализации и  канализа-ционных сетей города не отвечает современным требованиям. Протяженностьподземных трубопроводов составляет 876 км, из них 200 км отслужили нор-мативный срок службы, 74 км находятся в аварийном состоянии.     Обеспеченность города питьевой водой составляет около 70%, канали-зацией - 50%.  Основными проблемными вопросами в водоснабжении являютсяочистка речной воды, обеззараживание подаваемой питьевой воды, изношен-ность трубопроводов и полное отсутствие учета подаваемой питьевой воды;в водоотведении - изношенность обеззараживающей установки по  дезинфек-ции очищенных стоков, изношенность трубопроводов.     Ошским межрайонным  производственным  объединением  теплоснабженияэксплуатируется в городе 48 котельных, которыми обслуживаются 274 соци-ально-культурных объекта. Актуальным остается вопрос замены изношенногоинженерного оборудования, ремонт тепловых сетей.     В городе разрешенных площадок сбора бытового мусора 182, контейне-ров 247, что явно недостаточно. Парк спецмашин составляет 43 единицы, врабочем состоянии 25.     В городе  эксплуатируется Ошская ТЭЦ с установленной электрическоймощностью 50 тыс.кВт и тепловой мощностью 350,7  Гкал/час.  В  качестветопливных ресурсов применяются топочный мазут и природный газ,  постав-ляемые из Республики Узбекистан.  В отопительный период года резко уве-личивается  потребление  электроэнергии,  что влечет сбои и перегруз насистемных подстанциях.      1.10. Капитальное строительство      Объем капитальных  вложений  последние  пять  лет  возрос  с  81,2млн.сомов до 323,5 млн.сомов,  объем подрядных работ - с 42,7 млн.сомовдо 145,6 млн.сомов,  что обусловлено в основном  реализацией  программы"Ош-3000". При строительстве индивидуальных домов, зданий торгово-быто-вого назначения,  практически приостановлено их обустройство  объектамиинженерной инфраструктуры,  кроме линий электроснабжения, из-за отсутс-твия средств.     Одной из  актуальных  проблем  капитального строительства остаетсяналичие значительного количества объектов незавершенного строительства.Предпринимаемые  меры  по  реализации этих объектов через Госкомитет поуправлению госимуществом и привлечению прямых  иностранных  инвестиций,их  перепрофилирование  и  реконструкция позволяют лишь сократить коли-чество объектов, но не объемы незавершенного строительства.      1.11. Образование, наука и культура      В городе функционируют 48 общеобразовательных школ (из них 16 -  скыргызским языком обучения, 17 - с узбекским, 4 - с русским), 1 частнаяшкола, 2 кыргызско-турецких лицея. Кроме того, действуют 11 школ-гимна-зий,  лицеи, 3 школы с углубленным обучением иностранного языка, 5 экс-периментальных площадок,  вспомогательная и 2 школы-интерната. Работают30 дошкольных учреждений с охватом 3,8 тыс. детей, 3 спортивные школы иЦентр детского творчества "Келечек".     Ежегодно количество учащихся возрастает в среднем на 2 тыс. детей,каждая четвертая школа в городе переполнена,  9 школ работают без спор-тивных  залов.  На  завершение  строительства новой школы в микрорайоне"Анар", необходимой для разгрузки школ в микрорайонах Тюлейкен и Запад-ный,  где занятия ведутся в 3 смены, необходимо 8 млн.сомов. Школа N 35в селе Жапалак из-за ветхости и аварийности здания закрыта.     Обеспеченность учебниками общеобразовательных школ составляет все-го 86%,  из них с кыргызским языком обучения - 72%,  русским - 94%, уз-бекским языком обучения - 92%.     В 47 школах имеется 29 кабинетов информатики,  из них лишь 8 каби-нетов  оснащены  компьютерами серии IBM,  в остальных школах компьютерыотсутствуют.     В городе  действуют  3 высших учебных заведения (университеты),  4колледжа, 3 филиала и 2 структурных подразделения Московского и респуб-ликанских учебных заведений, 3 средних профессиональных учебных заведе-ния. Общая численность студентов по всем видам обучения составляет 51,3тыс.  человек.  Функционируют  дом  культуры,  краеведческий музей "Жи-бек-Жолу",  библиотека с 20 филиалами,  детская музыкальная школа  N  1им.Чуйкова, музыкальное училище им.Пиязалы.     Наука в городе представлена южным отделением Национальной академиинаук Кыргызской Республики в составе четырех академических институтов.      1.12. Здравоохранение      Лечебно-профилактическая сеть  города  представлена 9 стационарамина 1,1 тыс.  коек,  где оказывается специализированная стационарная по-мощь 27 видов. Из стационаров построены по типовому проекту перинаталь-ный центр (217 коек),  основные корпуса детской  инфекционной  больницы(220 коек) и 4 отделения городской клинической больницы.  Все остальныестационары размещены в приспособленных помещениях. В стационарах городакапремонт не производился с 1990 года, необходим срочный ремонт с заме-ной отопительной системы и водопроводной сети, частично канализации.     Ошская городская клиническая больница рассчитана на 400 коек и яв-ляется клинической базой для медицинского факультета Ошского  государс-твенного университета, имеет 2 реанимационных отделения.     На протяжении последних 10 лет медицинское оборудование практичес-ки не обновлялось. Требует замены мягкий и жесткий инвентарь, пришедшийв полную негодность.     Работают 190 коек санаторного типа, Дом ребенка (50 коек), пульмо-нологический санаторий (90 коек),  ДЦВЛ (50 коек). Амбулаторно-поликли-ническая  помощь взрослому населению осуществляется 12 многопрофильнымиполиклиниками,  медико-санитарной частью "Строитель", тубдиспансером, 2стоматологическими  поликлиниками и станцией скорой медицинской помощи.На обслуживании каждой из 43 групп семенных  врачей  числится  около  6тыс. человек.     На станции скорой медицинской помощи работают только 6 машин,  ос-тальные 12,  из-за их технической непригодности, подлежат списанию. Дляобеспечения устойчивого функционирования станции необходимо 20 машин  и2 реанимобиля с аппаратурой.      1.13. Рынок труда и занятость      Процессы на рынке труда в городе Ош характеризуются:     - увеличением высвобождения работников в связи  с  банкротством  иреорганизацией  промышленных предприятий.  В 2000 году высвобождено 495чел, из них 242 чел. (49%) обратились в службу занятости;     - увеличением числа занятого населения.  За 1999-2000 годы числен-ность занятого населения города увеличилась на 3,6 тыс.  чел.  (4,4%) исоставила 86 тыс. человек. Доля занятых в государственном секторе в об-щей численности занятого населения сократилась с 61%  до 50%.  Наряду сэтим  отмечался интенсивный рост занятости в негосударственном секторе,в малом и среднем бизнесе занято 15 тыс. человек;     - увеличением  числа  безработных.  За  период с 1996 по 2000 годычисленность официально зарегистрированных  безработных  увеличилась  на64%.  В  2000  году состоит на учете в службе занятости города 2,3 тыс.безработных;     - уровень  официально зарегистрированной безработицы на протяжениидвух последних лет остается без изменения;     - ростом продолжительности регистрируемой безработицы и увеличени-ем "скрытой" безработицы.      1.14. Социальная защита      В ходе проведенного мониторинга на карту  бедности  занесено  54,3тыс.  человек.  Средний состав семьи составляет 6-7 человек.  Почти 84%семей имеют детей до 16 лет, у 13% из них четверо и более детей. В каж-дой семье в среднем 3 человека трудоспособного возраста, 48% из них за-няты в различных сферах экономики,  причем половина - это работающие понайму и менее половины - заняты на индивидуальной основе.     По данным последнего исследования бедности 24% семей имеют среднийдоход в размере не выше 100 сомов на каждого члена семьи, 27% - 100-200сомов.     В городе  действуют  4  центра социальной реабилитации инвалидов иЦентр профессиональной подготовки инвалидов.     С целью заполнения социальных паспортов малоимущих семей, позволя-ющих расширить сведения о социальных категориях  и  группах  населения,нуждающихся в различных видах социальной помощи, на сегодня обследованосвыше 1 тыс. семей или 70% от общего количества семей, получающих мате-риальную поддержку государства.      1.15. Финансовое состояние      Доходная часть  бюджета  города  Ош за 2000 год исполнена на 97,2%или 122,4 млн.сомой.  Расходная часть бюджета исполнена на  97,0%,  илипрофинансировано 122,1 млн.сомов. Исполнение расходов бюджета в разрезеразделов составляет: по госуслугам общего назначения - 95,4%, образова-нию  -  94,5%,  здравоохранению - 93,7%,  культуре - 106,7%,  обороне -122,9% и т.д.     Из-за установления  низких  нормативов  отчислений от регулируемыхдоходов в бюджет города,  значительная часть от  собираемых  налогов  исборов  отчисляется  в вышестоящие бюджеты.  В 2000 году из общей суммысобранных налогов и сборов в сумме 288,2 млн.сомов в бюджет города  за-числено всего лишь 28,6 млн.сомов или 9,9%, что приводит к финансирова-нию в недостаточном объеме расходной части.     Недостаточность бюджетных  средств привела к накоплению кредиторс-ких задолженностей местного бюджета. В настоящее время кредиторская за-долженность  бюджетных учреждений города составляет 25,6 млн.сомов,  изкоторых значительную часть составляет задолженность по коммунальным ус-лугам бюджетных учреждений - 15,9 млн.сомов,  в том числе за теплоэнер-гию - 10,9 млн.сомов,  воду и канализацию - 3,6 млн.сомов, электроэнер-гию  -  0,5  млн.сомов.  Задолженность местного бюджета по содержанию иблагоустройству города составляет 8,4 млн.сомов,  задолженность бюджет-ных учреждений города по отчислениям в Социальный фонд за 1994-1996 го-ды - 3,3 млн.сомов.      1.16. Обеспечение правопорядка      Криминогенная обстановка в городе остается сложной,  имеет тенден-цию к росту.  Только за 2000 год преступность возросла на 13,4%. Удель-ный вес совершенных на территории города преступлений к числу зарегист-рированных  по Ошской области составил 51,8%.  Отмечается рост тяжких иособо тяжких преступлений. Процесс роста преступлений стимулируется ак-тивно  осуществляемой  миссионерской  деятельностью религиозных эмисса-ров-активистов и членов зарубежных религиозно-клерикальных организаций,особенно исламского фундаментализма. Криминогенность усиливает транзит-ное прохождение  наркотрафика,  приобретающее  международное  значение.Особого внимания требует уровень материально-технического оснащения го-родского отдела внутренних дел и внутренних войск МВД дислоцированных вг.Ош.     Остается слабой оснащенность техническими средствами  ГАИ  (спецт-ранспорт,  радиостанции, дорожно-сигнальная техника, обмундирование). Вналичии всего 2 единицы спецтранспорта,  обмундирование не  обновлялосьболее 3-х лет.      1.17. Охрана окружающей среды      В городе  расположены  26  промышленных объектов,  имеющих выбросывредных веществ в атмосферу и 402 стационарных источников  выброса,  изних на 198 не предусмотрены пылегазоочистные установки. Ежегодно стаци-онарными источниками выбрасываются в атмосферу порядка 3283 тонн  вред-ных веществ.  Объем выбросов токсичных вредных веществ,  содержащихся вотработавших газах автотранспорта, составляет порядка 7 тыс.тонн в год.     Основными источниками загрязнения водных объектов наряду с промыш-ленными объектами в значительной степени являются частные домовладения.Большую тревогу вызывает состояние городской водоочистной станции из-заотсутствия перфорированных труб для ремонта  фильтров  (потребность  12км).  Постоянно  ощущается дефицит жидкого хлора для хлорирования пить-евой воды.     Хлораторная установка очистных сооружений не работает, жидкий хлоршлангом подается непосредственно в контактный  аппарат,  что  уменьшаетэффективность хлорирования и увеличивает расход жидкого хлора.  Указан-ные негативные явления повлияли на снижение уровня очистки сточных  водпо БПК до 71%,  а по взвешенным веществам - до 67%.  Обнаруживаются от-дельные очаги нитратного загрязнения.     По результатам  исследований на территории города установлено раз-витие и проявление опасных природных и техногенных процессов и явлений,таких как просадка грунтов, землетрясения, подтопление, сели и паводки,оползни,  оврагообразования,  камнепады.  Процессам подтопления за счетповышения уровня грунтовых вод подвержены микрорайон "Западный",  улицыМаджиромтал-1 и Маджиромтал-2.     Почти повсеместно  развиты лессовидные суглинки мощностью до 36 м,которые при повышенном уровне влажности свойство просадочности.  В мик-рорайонах  "Южный" и "Амир-Тимур" имеют место случаи возникновения тре-щин в фундаменте жилых домов,  вызванные просадками грунтового  основа-ния.     На массиве "Сулейман-Тоо" имеется  10  камнепадоопасных  участков,угрожающих  жилым  домам и требующих проведения работ по оборке склоновдля уменьшения опасности камнепадов.      1.18. Административно-территориальное устройство города      В административном отношении город Ош с 1939 года является област-ным  центром и городом областного подчинения.  За истекший период городзначительно разросся как по территории,  так и по количеству населения,что  в конечном итоге привело к ряду неразрешенных вопросов в админист-ративно-территориальном устройстве города.     Так, в  течение  многих лет остается нерешенным вопрос администра-тивно-территориального деления между городом и Кара-Суйским районом.  Врезультате  чего отдельные территории района оказались даже в централь-ной части города.  В настоящее время в черте города проживают более  30тысяч жителей Кара-Суйского района.  Кроме того,  в микрорайонах, опус-тевших общежитиях предприятий и учреждений,  частных домах и дачных по-селках проживают свыше 150 тысяч не прописанных человек. Таким образом,действительное число населения, проживающего и пользующегося постоянны-ми  услугами  города уже составляет около 400 тысяч человек.  Между темфинансирование города по-прежнему исходит из официальных статистическихданных численности населения.     Между тем,  определение статуса города Ош как южной  столицы  Кыр-гызстана  предполагает  принятие дополнительного комплекса мер но соци-ально-экономическому развитию и реформированию государственного  управ-ления города.     В настоящее время создана компетентная комиссия по изучению вопро-са об административно-территориальном устройстве между городом Ош и Ка-ра-Суйским районом, которая в соответствии с существующим законодатель-ством  при  необходимости подготовит необходимые документы и представитих на рассмотрение Правительства Кыргызской Республики.     Сегодня реализацией задач социально-экономического развития городанаряду с мэрией города заняты еще 22 учреждения и организации с функци-ями  и полномочиями государственного управления (из них 2 инспекции,  2комитета,  5 управлений, 9 отделов, по одному отделению, фонду и агент-ству). При этом полномочия мэрии города в координации деятельности этихорганов государственного управления и повышения ответственности их  ру-ководителей и определенной степени оказываются ограниченными, урезанны-ми.  Во-первых, руководители этих органов управления по прежнему назна-чаются и освобождаются соответствующими министерствами, что явно проти-воречит взятому курсу на децентрализацию власти.  Во-вторых,  они имеютдвойное (вертикальное и горизонтальное) подчинение:  и областным струк-турам, и городской государственной администрации.     Определенные трудности  при решении вопросов жизнедеятельности го-рода создает и то, что существенная часть сферы деятельности многих об-ластных  структур  госуправления сконцентрирована на территории города,между тем город не имеет соответствующих городских структур.  Целесооб-разно  было  бы создание городских звеньев:  центра по стандартизации иметрологии,  городской таможни,  комитета по управлению государственнымимуществом,  по охране окружающей среды,  комитета по защите и развитиюконкуренции и некоторых других.     Эффективное решение комплекса вопросов по дальнейшему развитию го-рода Ош как второй столицы республики зависит от свободного и реальногоучастия граждан в принятии решений и управлении жизнеобеспечением горо-да. Наглядным свидетельством конкретного шага городской государственнойадминистрации  по приближению властных и управленческих функций к насе-лению является создание в городе новых организаций общественного  само-управления местных сообществ - десяти территориальных Советов.  Положе-ние об этих органах территориального самоуправления утверждено на  сес-сии городского Кенеша. Территориальным Советам в соответствии с Положе-нием и действующим законодательством делегирован ряд функций и полномо-чий  органов городских органов власти и управления.  Сегодня территори-альные Советы проходят стадию своего становления и истекший период  по-казывает перспективность такого шага, являющегося одним из путей реали-зации курса на децентрализацию власти и демократизации общества.     Особенно это  актуально  в связи с принятием Указа Президента Кыр-гызской Республики от 2 мая 2001 года N 151 "О мерах по повышению  ролии  ответственности органов территориального самоуправления в КыргызскойРеспублике".            2. Стратегия развития города Ош на 2001-2010 годы      Город Ош имеет широкие инвестиционные возможности по модернизации,связанные с экономической привлекательностью существующих предприятий иважностью города как регионального центра.  Другие инвестиционные  воз-можности  связаны  с  развитой телекоммуникационной системой и наличиемквалифицированной и сравнительно дешевой рабочей силы.     Приоритетными отраслями  промышленности для будущих инвестиций бу-дут текстильная и швейная отрасли;  пищевое и консервное  производство;производство электронасосов, алкогольных и безалкогольных напитков; аг-робизнес,  маркетинг,  обеспечение сельскохозяйственной техникой. Кромеэтого существует много возможностей вложения инвестиций в сферу услуг итуризма.     Наличие в пригородной зоне значительных запасов минерального сырья(уголь, строительное сырье, глины и т.д.) создаст благоприятные условияреанимации промышленности строительных материалов,  выпуск кирпича, ке-рамзита,  аглопарита, извести, гипса и гипсовых изделий, железобетонныхизделий, изделий из природного камня.     Развитие туризма в долгосрочной перспективе предусматривает  прев-ращение  туризма  в  приоритетную  отрасль экономики за счет расширенияпритока зарубежных туристов; развитие инфраструктуры на основе разгосу-дарствления  и приватизации объектов туризма,  курортно-рекреационного,гостинично-ресторанного хозяйств.      2.1. Промышленность      В целях удвоения объема промышленной продукции на предстоящий  де-сятилетний период необходимо проведение первоочередных мер по реальномуоздоровлению промышленности путем  активного  использования  механизмовбанкротства, совершенствования менеджмента; сокращения числа простаива-ющих и неработающих предприятий, а также убыточных и низко рентабельныххозяйствующих субъектов.     В частности,  необходимо в кратчайшие  сроки  завершить  процедурубанкротства  таких безнадежных предприятий,  как АО "Тынчтык" и других,простаивающих уже длительное время.     В легкой  промышленности  привлечение  стратегических инвесторов втекстильную отрасль предусматривается через реализацию государственногопакета акций АО "Текстильщик" на основе проведения инвестиционного тен-дера.  В качестве принципиальной основы инвестиционных проектов  станетсоздание вертикально-интегрированных производственных комплексов, имею-щих законченный технологический цикл:  сырье - переработка - производс-тво конечной продукции по следующим направлениям:  хлопок - хлопчатобу-мажные изделия, шелк - изделия из шелка.     На АО  "Текстильщик"  (мощность предприятия - переработка более 12тыс.тонн хлопковолокна,  производство 5 тыс.тонн пряжи и 30 млн. погон-ных  метров готовых тканей) требует решения вопрос о выделении из Фондаперераспределения сельскохозяйственных угодий 3  тыс.  гектаров  земельдля выращивания хлопчатника в Ошской и Джалал-Абадской областях.  Необ-ходимо расширение ассортимента выпускаемой продукции и освоение  произ-водства принципиально новых видов тканей с вложением вискозного волокнадо 50 процентов и создание совместного предприятия по выпуску хлопчато-бумажных тканей шириной свыше 150 см с законченным технологическим цик-лом.     Ежегодно предусматривается обновление ассортимента на 15-25%. Сле-дует привлечь инвестиции на техническое перевооружение прядильного про-изводства  в  2002-2003  годы  - 30 млн.долл.,  ткацкого производства в2004-2005 годы - 35 млн.долларов.     На АО  "Ош-Жибек" (мощность до 100 тонн шелка сырца в год и 6 млн.погонных метров готовых тканей) необходимо решить вопрос изменения  от-ношений собственности, так как разгосударствление не привело к созданиюреального собственника,  заинтересованного в эффективной производитель-ной работе предприятия,  выпуску конкурентоспособной продукции. Не вып-равили положение и значительные суммы иностранных кредитов и  бюджетныхссуд из-за их неэффективного использования.     Меры по эффективной реализации проекта по созданию высокоурожайныхплантаций шелковицы в комплексе с промышленной выкормкой шелкопряда прииспользовании высокопродуктивной грены китайской и  итальянской  породыпредусматривает  закладку запущенных кустовых плантаций шелковицы с ис-пользованием аэрозольного увлажнения и капельного орошения на  выделен-ном  земельном  участке (320 га) в с.Озгор.  В настоящее время полученапробная высокопродуктивная грена тутового шелкопряда с длиной  разматы-ваемой нити до 1800 метров с использованием наработок АО "Ош-Таш".  Да-лее необходимо приступать к оснащению производства новыми  технологиямии оборудованием для комплексной переработки всей массы кокона,  так какбольшая часть производственного оборудования морально  устарела,  физи-чески изношена и не позволяет выпускать шелковые ткани, соответствующиетребованиям рынка.     В угледобывающей отрасли,  на АО "Алмалык-Комур" необходимо завер-шить строительство участка подземных работ на восточном крыле карьерно-го поля Алмалыкского месторождения, приступить к горным работам на отк-рытом участке Ятаньского месторождения,  организовать производство  це-мента.     В целях снижения стоимости топлива,  теплоэнергии  и  эффективногосжигания  в бытовых и коммунально-промышленных топках намечено наладитьпроизводство угольных брикетов, что позволит использовать в полном объ-еме уголь мелкой фракции на разрезе "Алмалык".     В пищевой отрасли намечается модернизация производства хлеба, хле-бобулочных  и  мучных  кондитерских  изделий (приобретение упаковочногооборудования и технологической линии) АО "Гул-Азык" с привлечением  ин-вестиций в сумме 30,0 тыс. дол. США.     В перерабатывающей отрасли в 2001 году предусматриваются:     - организация  комплексной  переработки  овощей  и фруктов на базеОсОО "Плодоовощ" за счет привлечения кредита Кыргызской  сельскохозяйс-твенной финансовой корпорации в сумме 12,0 млн.сом;     - выпуск хлопкового масла в пластиковых емкостях на базе ОсОО "Ли-ма-Текс"  путем  привлечения прямых иностранных инвестиций в сумме 45,0тыс. дол. США.     В пищевой  промышленности  путем активного поиска изыскать и прив-лечь инвестиции на приобретение малогабаритных полуавтоматических фасо-вочно-упаковочных линий и комплектов оборудования и наладить:     - герметическую упаковку продуктов в  коробки  из  ламинированногокартона "Пюр-Пак", "Тетра-Рекс" - на АО "Ошмолкомбинат";     - запарку пластиковых стаканчиков крышками из алюминиевой фольги -АО "Ошмолкомбинат";     - упаковку в термоусадочную пленку  хлебобулочных  и  кондитерскихизделий,  мясной  продукции  на  поддонах,  конфет  -  АО "Ош-Нан",  АО"Гул-Азык", АО "Келечек";     - разлив  растительного  масла  в пластиковые бутылки (до 3600 л всмену) - ОсОО "Лима-Текс";     - выдув пластиковых бутылок из ПЭТ-преформ - ОсОО "Ош арагы", ОсОО"Бакай кант";     - разработку  и  производство новых видов водочных изделий на ОсОО"Ош арагы".  Для сохранения рабочих мест открывается столярный цех  длявыполнения заказов.     Предусматривается организовать подсобный цех  по  получению  спир-та-сырца,  а в дальнейшем спирта-ректификата с постепенным наращиваниемих объемов.     Для дальнейшего  развития предприятий по производству безалкоголь-ных напитков с использованием экологической тары путем привлечения  ин-вестиций необходимо создать производство стеклотары, отвечающей мировымстандартам. Имеются возможности совместного бизнеса по организации про-изводства  экологически  чистых продуктов питания с целью экспорта их встраны-инвесторы.     В табачной  отрасли  в  2001 году намечается строительство Ошскогофилиала сигаретной фабрики АО "Реемстма-Кыргызстан" с привлечением пря-мых иностранных инвестиции в сумме 3 млн. долл. США, а также выпуск та-бачных изделий ОсОО "Ислам" за счет собственных средств фирмы мощностью3,0 млрд. единиц в год.     В промышленности строительных материалов необходимо шире использо-вать возможности организации тендеров на поставку и использование мест-ных строительных материалов для строительства дорог, объектов энергети-ки, жилищно-коммунальной и социальной инфраструктуры.     Для дальнейшего  развития  машиностроительной  отрасли  необходимареструктуризация кредиторской задолженности АО "Ошский машзавод", прив-лечение инвестиций через инвестиционный тендер на ОсОО "Ошский насосныйзавод".     В связи с неудовлетворительным уровнем водоснабжения населения го-рода качественной питьевой водой запланировано бурение гидрогеологичес-ких скважин для изучения ресурсов пресных подземных вод в пределах  го-родской агломерации.      2.2. Аграрный сектор      Целью развития  аграрного  сектора  остается обеспечение населенияпроизводством необходимых объемов  базовых  продовольственных  товаров,обеспечение  занятости  большинства населения,  проживающего в сельскойместности на окраинах города.     Развитие и рост сельскохозяйственного производства будет достигнутза счет создания системы регистрации земли и недвижимого имущества, зе-мельного кадастра,  развития и укрепления финансовых учреждений,  осно-ванных на участии населения: различные схемы микрокредитования, кредит-ные союзы. Будут приняты меры по восстановлению ирригационной системы.     Предполагаемый объем кредитного портфеля Кыргызской сельскохозяйс-твенной  финансовой корпорации на кредитование предприятий агробизнеса,торговли, крестьянских и фермерских хозяйств, составит 202,5 млн.сомов.      2.3. Развитие малого и среднего бизнеса      Конкретными мероприятиями по развитию предпринимательства в  сферепромышленности предусмотрено расширение производства:     - швейных и трикотажных изделий,  обуви,  сувенирных  керамическихизделий, фурнитуры;     - хирургического шовного материала (шелка, кетгута);     - лечебных масел,  различных видов лечебного чая,  концентратов излекарственных растений (меликтип, катацин, глюкан).     В перспективе  будет  расширяться производство по выпуску жидких исухих биопрепаратов.     В сфере  торговли  и услуг для расширения и улучшения сервиса пре-дусмотрено развитие и строительство торгово-бытовых,  культурно-развле-кательных,  гостиничных комплексов за счет собственных средств предпри-нимателей.     При содействии Финансовой компании по поддержке и развитию кредит-ных союзов планируется открытие порядка 20 кредитных  союзов.  На  под-держку действующих кредитных союзов в 2001-2010 годы предусмотрено нап-равить 30,0 млн.сом.      2.4. Туризм      Развитие туризма в долгосрочной перспективе предусматривает  прев-ращение  туризма в приоритетную отрасль экономики города за счет расши-рения притока зарубежных туристов,  развития инфраструктуры  на  основеразгосударствления и приватизации объектов туризма,  курортно-рекреаци-онного,  гостинично-ресторанного хозяйств, а также подъем на качествен-ный уровень состояния материально-технической базы туризма в городе дляобеспечения потребностей в отдыхе населения города и республики,  граж-дан других государств СНГ и иностранных туристов.     Конкретными мероприятиями в долгосрочной перспективе предусмотренаорганизация туристического форума,  ежегодных международных туристичес-ких ярмарок "Город Ош на Великом Шелковом пути", создание туристическо-го рекламно-информационного центра,  организация постоянно действующегоюрточного городка у подножья Сулайман-Тоо,  создание информационно-ана-литической и справочной базы, сотрудничество с международными организа-циями - ПРООН,  ЮНЕСКО в совместной работе над программой развития  ту-ризма на Великом Шелковом пути.     На первом этапе реализации Программы развития туризма предусматри-ваются:  изыскание возможностей местных капвложений в развитие туризма,ведение поиска иностранных инвесторов,  создание базы для  издательскойдеятельности рекламной продукции, компьютеризация отрасли туризма.     На втором этапе - 2002-2005 годы за счет инвестиций будут произве-дены реконструкция,  модернизация, строительство основных туристическихобъектов,  предприятий туристической инфраструктуры, заключение догово-ров о сотрудничестве с иностранными и межгосударственными туристически-ми организациями об открытии представительств.     На третьем  этапе  - 2005-2010 годы:  формирование базы туристскойинфраструктуры с учетом возможностей административных ведомств,  разви-тие частных структур в области туризма.      2.5. Транспорт      Развитие транспортной  инфраструктуры  города предусматривает пре-доставление доступных услуг населению,  обеспечение безопасности на до-рогах. Основными направлениями предусматриваются повышение эффективнос-ти работ  специализированных  автопредприятий,  формирование  активногособственника, развития рынка транспортных услуг, капитала и рабочей си-лы,  создание для этого необходимых экономических, правовых и организа-ционных предпосылок.  Со стороны, городской госадминистрации необходимовнедрить и усилить процедуры контроля оказываемых  транспортных  услуг,исполнения,  регулярности движении,  качества обслуживания, пассажиров,экипировки подвижного состава,  состояния остановочных и конечных пунк-тов.     В связи с увеличением численности жителей микрорайонов  Керме-Тоо,Тулейкен, Сулайман-Тоо, Анар, Ак-Тилек, где проживает более 25 тыс. че-ловек, необходимо оптимизировать транспортное сообщение данных микрора-йонов с центральной частью города.     Для разгрузки пассажиропотока в городе,  его основных транспортныхмагистралей,  в сети мини-рынков необходимо снизить транспортный и пас-сажиропоток в районе центрального городского рынка, где пропускная спо-собность основных транспортных магистралей города исчерпана, в частнос-ти,  на пересечении улиц Кыргызстана и Навои создаются  транспортные  ипешеходные "пробки". Поэтому необходимо строительство подземного и над-земного пешеходного перехода. Необходимо проектирование и строительствоеще  одного  транспортного моста через реки Ак-Буура с целью уменьшениятранспортного потока по ул.Навои.      2.6. Связь и телекоммуникации      В плане конкретных мероприятий по развитию связи и  телекоммуника-ций предусмотрено расширение линейных и станционных сооружений телефон-ной сети в центре города на 5,0 тыс.  номеров; установка аппаратуры ра-диодоступа  на 5,0 тыс.  абонентов для телефонизации жилищных массивов,новостроек и пригородных населенных пунктов (Учар,  Озгор, Жапалак, Ту-лейкан); телефонизация жилмассива "Ак-Тилек".      2.7. Жилищно-коммунальное хозяйство      Предлагается расширить  перевод электрических сетей на более высо-кие ступени напряжения для уменьшения потерь  электроэнергии  с  парал-лельным  увеличением мощностей трансформаторных подстанций,  шире внед-рять на потребительских подстанциях коммутационные и защитные аппараты,приборы учета для выведения и контроля баланса электроэнергии, разраба-тывать и заключать договора с частными потребителями об отпуске  элект-роэнергии.     Использовать последние достижения науки в области электро- и  теп-лоэнергетики, в частности, внедрять приборы с ограниченной системой от-пуска электроэнергии потребителям,  разработанные местными научными ра-ботниками.  В целях управления и оперативного контроля состояния работыэнергосистемы города необходимо внедрить современные отраслевые  инфор-мационно-измерительные системы.      2.8. Капитальное строительство      В городе  Ош необходимо акцентировать внимание на завершение замо-роженных объектов,  реконструкцию и капитальный ремонт существующих жи-лых, общественных, административных, других зданий и сооружений. Долженбыть сделан акцепт на небольшие объекты с использованием альтернативныхисточников энергии для тепло-, водоснабжения.     В городе капитальное строительство в ближайшие годы будет осущест-вляться согласно новому генеральному плану.  Градостроительная политикапредполагает развитие районов индивидуальной  застройки,  многоэтажногожилья,  транспортной развязки,  объектов социальной сферы, промышленнойзоны и других направлений с учетом новых требований рыночной экономики,таких как приоритетное развитие объектов малого и среднего бизнеса, ин-дустрии туризма,  альтернативных источников  энергоснабжения,  объектовводоснабжения и водоотведения.     Первоочередными задачами являются:     - уменьшение  объемов незавершенного строительства,  на завершениекоторого необходимо 3,5 млрд.сомов, за счет приватизации и разгосударс-твления, перепрофилирования и реконструкции;     - строительство объектов водоснабжения и водоотведения, т.к. обес-печенность составляет 65% и 15%, соответственно;     - решение жилищной проблемы,  т.к. дефицит жилья составляет на се-годня 180 тыс.кв. метров, к 2010 году при нынешней тенденции увеличениячисленности населения потребность достигнет 1,5 млн.кв. метров жилья;     - решение транспортной инфраструктуры.     При этом,  учитывая имеющуюся тенденцию инвестиционной активности,уменьшение  объемов государственных капитальных вложений по республике,необходимо улучшить условия по привлечению инвестиций  населения,  дол-госрочных кредитов банков и иных финансовых структур,  грантов и другихсредств для строительства в целом.     Принимая во внимание уменьшение свободных земель на территории го-рода,  необходимо завершить, разработку градостроительного Кадастра зе-мель  в целях их рационального использования под капитальное строитель-ство в городе.      2.9. Приватизация      Государственная политика в  области  приватизации  государственнойсобственности будет ориентирована по следующим направлениям:     - повышении эффективности производства и использования активов;     - укрепление института частной собственности;     - стимулирование развития малого и среднего предпринимательства;     - содействие развитию и эффективному функционированию рынка ценныхбумаг;     - создание условий для развития рынка недвижимости;     - привлечение отечественных и иностранных инвестиций;     - расширение  доступа  предприятий  к  капиталу и передовому науч-но-техническому и управленческому опыту;     - совершенствование корпоративного управления.     Основными направлениями развития частного сектора в городе Ош  яв-ляются:     1) приватизация объектов государственной собственности, предусмот-ренных Программой приватизации на 2001-2003 годы;     2) передача субъектам малого и среднего предпринимательства  прос-таивающих и неиспользуемых площадей, помещений, оборудования;     3) реструктуризация убыточных предприятий,  создание на их  основежизнеспособных  хозяйствующих субъектов,  снижения производственных из-держек, ликвидации нерентабельных видов деятельности.     В проекте  Программы  приватизации государственной собственности вКыргызской Республике на 2001-2003 годы по городу Ош подлежат  привати-зации 18 объектов.      2.10. Образование, наука и культура      Основными направлениями развития образования до 2010 года являютсядальнейшее развитие многообразия,  углубления, дифференциации и индиви-дуализации обучения; широкое внедрение в учебный процесс новых техноло-гий обучения,  развитие платных форм обучения и оказания других образо-вательных услуг и, прежде всего, укрепление материально-технической ба-зы образования.     Кроме того,  путем  улучшения  инфраструктуры сектора образования,таким как ремонт школ, закупка оборудования, выпуск учебных материалов,рационализации  существующей системы потребительских взносов,  усиленияучастия частного сектора и образования требуется обеспечить доступностьи  улучшить  качество  образования для 68,6 тыс.  учащихся (61 школа) к2010 году.     Для детей  дошкольного возраста в рамках программы "Жеткинчек" на-мечено увеличение сети социальной помощи для детей из  малообеспеченныхсемей.  Будет внедрена стандартизированная система оценок, предусматри-вающая предоставление скидок учащимся по оплате различных видов  услуг,включая питание и учебники.     Повышение эффективности подготовки специалистов с  учетом  потреб-ности  рынка труда предусматривает создание Центров обучения предприни-мательству,  а также информационной системы о возможностях  обучения  всистеме  профтехобразования.  Создание  информационной системы позволитувеличить число обучаемых и, в последующем, трудоустроенных граждан.     Главной задачей  южного  отделения Национальной академии наук рес-публики является получение новых знаний и использование их для проведе-ния  прикладных исследований и разработок в интересах общества и сохра-нения природы региона, повышение его интеллектуального потенциала, под-готовка высококвалифицированных научных кадров для приоритетных направ-лений социально-экономического и политического развития  г.Ош.  В  этихцелях усилить взаимодействия академической,  вузовской и отраслевой на-ук.      2.11. Здравоохранение      В области здравоохранения основные усилия необходимо сосредоточитьна улучшении медицинского обслуживания,  организации вакцинации населе-ния против опасных инфекционных заболеваний,  проведение профилактичес-ких работ по планированию семьи,  борьбе с туберкулезом,  алкоголизмом,наркоманией,  венерическими заболеваниями.  Необходимо также обеспечитьпорядок распределения гуманитарной помощи,  добиться достижения сбалан-сированного питания,  усиления контроля за снабжением населения качест-венной питьевой водой.     Одним из важнейших направлений реформирования здравоохранения  яв-ляется  реструктуризация системы предоставления медицинских услуг в го-роде Ош.     Необходимо обеспечить:     - снижение  показателен  младенческой  и  материнской  смертности,улучшение демографических показателей;     - снижении уровня заболеваемости туберкулезом,  бруцеллезом,  кож-но-венерическими болезнями,  алкоголизмом, наркоманией, гепатитом и ин-валидности населения;     - укрепление базы фельдшерско-акушерских пунктов в селах Жапалакс-кой сельской управы, обеспечение их необходимым оборудованием;     - увеличение  доли производства продуктов детского питания (пасто-образные добавки, детские консервы);     - повышение квалификации медицинских работников;     - усиление работы по ранней диагностике заболеваний с учетом  эпи-демиологических и демографических характеристик населения;     - совершенствование работы санитарно-эпидемиологических служб;     - открытие  в городе Ош филиала национального Центра кардиологии итерапии под названием "Южный центр кардиологии и терапии".      2.12. Рынок труда и занятость      Обеспечение эффективной занятости населения,  повышения качества иконкурентоспособности  рабочей силы на рынке труда будет проводиться последующим направлениям:     - дальнейшего  развития  системы обучения и переобучения безработ-ных,  поддержка опережающего обучения персоналов, находящегося под рис-ком увольнения;     - расширение видов общественных работ, создание условий для их ор-ганизации и проведения финансирования;     - стимулирование развития малого предпринимательства, индивидуаль-ной трудовой деятельности,  оказание им финансовой помощи по линии мик-рокредитования, организация безработных граждан в "кредитные союзы";     - поэтапное  осуществление мер по смягчению социальных последствийдолговременной безработицы;     - расширение  занятости отдельных социальных групп населения,  какмолодежи, женщин и инвалидов;     - расширение  масштабов занятости в неформальном секторе экономикипутем обеспечения государственного контроля соблюдения трудового  зако-нодательства в этой сфере.     Ежегодно прогнозируется создание порядка 3,0  тыс.  новых  рабочихмест.     Снижение роста женской безработицы предусматривается путем:     - содействия в развитии производств, где применяется труд женщин;     - расширения практики надомной работы и возрождения народных реме-сел;     - сохранения и создания женских рабочих мест за счет оказания  фи-нансовой помощи работодателям (чек на рабочее место);     - содействия в реализации женских проектов за счет иностранных ин-вестиций и микрокредитования.     В принятом постановлении Правительства Кыргызской Республики от  3июля  2000  года N 392 "О Программе мероприятий по реализации Концепциигосударственной и миграционной политики Кыргызской Республики"  предус-мотрен комплекс мер,  препятствующих стихийному массовому притоку насе-ления в областные центры,  с учетом уровня и масштабов социально-эконо-мического  развития,  демографической ситуации и состояния рынков трударегионов,  создание механизмов экономического стимулирования и формиро-вании  рациональной  системы  расселения  населения и ограничения ростакрупных городов.      2.13. Социальная защита      Основной целью реализации программы по социальной защите населенияявляется  обеспечение  максимально возможного смягчения негативных пос-ледствий снижения уровня жизни наименее защищенных  категорий  граждан,совокупный  среднедушевой  доход которых ниже установленного гарантиро-ванного минимального уровня потребления путем  оказания  им  социальнойпомощи в различных формах,  создания необходимых условий и возможностейдля самообеспечения, реализации собственного потенциала.     Необходимо развивать  новые виды социальных услуг,  таких как домадневного пребывания для одиноких лиц  престарелого  возраста,  созданиемуниципальных аптек,  точек бытового обслуживания, розничной торговли иобщественного питания.     Основными задачами  социальной  защиты  населения  в  долгосрочнойперспективе являются:     - обеспечение современной выплаты государственных пособий и льгот,сокращение имеющейся задолженности по их выплате;     - повышение эффективности адресной социальной защиты населения пу-тем введения социальных паспортов;     - упорядочение и обеспечение адресности действующих льгот и гаран-тий;     - совершенствование  механизма  социальной защиты малообеспеченныхслоев населения в условиях повышения тарифов на энергоносители;     - осуществление контроля за деятельностью домов интернатов, оказа-ние социальных услуг.      2.14. Укрепление местного бюджета      Для достижения роста доходной части бюджета, улучшения администри-рования  налогов,  создания  одинаковых  условий для всех хозяйствующихсубъектов следует:     - изменить  действующую  систему  финансовых взаимоотношений междугородом и вышестоящими органами,  осуществлять формирование  бюджета  идоводить  его  контрольные  цифры на уровень Министерства финансов Кыр-гызской Республики,  определить и утвердить нормативы отчислений от об-щегосударственных регулирующих налогов - на уровне Жогорку Кенеша;     - в целях обеспечения полноты сбора  налогов  ужесточить  контрольсоблюдения налогового законодательства,  повысить качество документаль-ных проверок и обеспечить полное взыскание в бюджет выявленных сокрытыхсумм налогов, финансовых и штрафных санкций;     - активизировать работу по сокращению сумм  дебиторской  задолжен-ности,  остатков  готовой  продукции  на  складах  ведущих промышленныхпредприятий города;     - усилить  контроль  администрирования  местных  налогов и сборов,обеспечить в максимальной форме охват налогооблагаемой базы  налога  заоказание платных услуг и с розничных продаж;     - предпринимать дальнейшее расширение патентной  формы  оплаты  заправо ведения предпринимательской деятельности;     - прекратить практику нецелевого использования бюджетных и внебюд-жетных  средств,  а также исключить факты хищения государственной собс-твенности;     - повсеместно  в  бюджетных  учреждениях города установить приборыучета теплоэнергии, электроэнергии и воды;     - в  целях  обеспечения  экономного  использования предусмотренныхсредств на благоустройство и содержание города  провести  реорганизациюсистемы управления и финансирования жилищно-коммунального хозяйства;     - совершенствовать структуры органов управления с целью  минимиза-ции затрат на их содержание;  определить оптимальную численность работ-ников.      2.15. Охрана окружающей среды      В рамках проекта Государственной программы охраны окружающей средыи  рационального  использования природных ресурсов до 2010 года предус-мотрено проведение в городе комплекса природоохранных мероприятий:  ре-конструкция  водопроводных станций,  строительство и восстановление во-допроводной сети,  реконструкция канализационного  коллектора,  ввод  вдействие дополнительных мощностей для полного прекращения сброса неочи-щенных сточных вод.     В целях  уменьшения ущерба и снижения опасности при землетрясенияхнеобходимо  проведение  инвентаризации  несейсмостойких  зданий,  жилыхпостроек и опасных объектов; контроль качества возводимого жилья; мони-торинг сейсмообстановки, прогноз места, силы и времени землетрясения.     Для предотвращения  затопления территории города во время паводкови селей необходимо проводить мероприятия по укреплению и защите береговреки,  очистке  и углублению русла,  реконструкции пешеходных и автомо-бильных мостов.  Требуется периодическая расчистка и укрепление береговоросительных  каналов.  Для уменьшения негативного воздействия процессаподтопления не рекомендуется строить жилые дома,  производственные зда-ния на участках, подверженных процессу подтопления.     В последнее  время  варварски  растаскивается   грунтовая   основар.Ак-Буура,  то  есть бесконтрольно вывозится камень,  песок,  щебень ипр.,  что может принести к  экологической  катастрофе.  Соответствующимслужбам города необходимо навести порядок в решении этой проблемы.     Из опасных природных процессов можно  отметить  места  подтоплениягрунтовыми водами на участках Гульбахор, Тееке, Керме-Тоо, Кенеш от На-напского водохранилища. В связи с этим идет замачивание подвальной под-польной части зданий, от чего здания дают просадку, появились трещины вфундаментах и несущих стенах.      2.16. Система государственного управления      Происходящие в обществе коренные преобразования политической и со-циально-экономической жизни требуют соответствующих изменений в системегосударственного управления, в том числе и местного самоуправления. Ре-форма местных органов власти будет включать:     - усиление суверенитета местных органов власти и их подотчетность;     - реформу управления для гарантии эффективности работы местных ор-ганов власти;     - реформу финансирования деятельности местных органов власти.     Полная реформа местных органов власти предполагает наряду с расши-рением  их возможностей и усиление их ответственности за положением делна отведенной территории.     Принятый Указ  Президента  Кыргызской Республики от 4 октября 2000года N 277 "О статусе города Ош" имеет для  города  особую  значимость.Город всегда имел особое значение в общественно-политической,  экономи-ческой и научно-культурной жизни не только области,  но  и  республики,что  особенно  возрастает в связи с поставленной Президентом республикизадачей: "Осуществить план мероприятий по превращению города Ош во вто-рую столицу Кыргызстана". Определение города Ош местом расположения юж-ной резиденции Президента Кыргызской Республики, перевод в город Ош от-дельных министерств и ведомств еще более повышает роль и значение горо-да Ош,  его общественно-политический, экономический и научно-культурныйпотенциал.     В целях придания городу Ош  современной  формы  правления,  УказомПрезидента  Кыргызской  Республики N 153 от 2 мая 2001 года "Об основахорганизации местного самоуправления в городах областного  подчинения  вКыргызской  Республике"  город  Ош переведен на местное самоуправление.Правительством  Кыргызской  Республики  предусматривается  формированиекоммунальной  собственности городов областного подчинения,  определенияперечня делегируемых полномочий города, изменение структуры органов уп-равления, вопросы финансирования мероприятий, связанных с переводом го-рода на принципы самоуправления.     Требуется дальнейшее  совершенствование  системы административногоуправления города в соответствии с Указом Президента Кыргызской Респуб-лики "О мерах по повышению роли и ответственности органов территориаль-ного общественного самоуправления в Кыргызской Республике".  Правитель-ство Кыргызской Республики поддерживает принятый местным самоуправлени-ем города курс по созданию территориальных Советов.     В соответствии  с Указом Президента Кыргызской Республики от 2 мая2001 года "О мерах по повышению роли и ответственности органов террито-риального общественного самоуправления в Кыргызской Республике" и реко-мендациями Комиссии по поддержке реформы  местного  самоуправления  приПрезиденте Кыргызской Республики,  Конгресса местных сообществ Кыргызс-кой Республики Правительством Кыргызской Республики будут  приняты  ни-жеследующие положения:     - об органах территориального самоуправления в Кыргызской  Респуб-лике;     - об утверждении перечня вопросов развития территорий,  обязатель-ных  для  предварительного согласования с органами территориального об-щественного самоуправления;     - о мерах по повышению материальной и моральной заинтересованностиработников и активистов органов территориального общественного  самоуп-равления.     И, самое главное,  - необходимо основательно пересмотреть  вопросыфинансирования, формирования городского бюджета путем расширения прав ивозможностей городской государственной администрации.                 3. Перевод в 2001-2003 годы в город Ош                   некоторых министерств и ведомств      Министерством внешней торговли и промышленности Кыргызской Респуб-лики создано Главное управление промышленности и торговли южного регио-на.  В  целях координации промышленной и внешнеторговой политики в Ошс-кой, Джалал-Абадской и Баткенской областях, а также структурных подраз-делений  АО "Кыргызкомур" Баткенского хозрасчетного отделения по нефте-газу,  южного отделения газотехнического обслуживания  АО  "Кыргызгаз",Ошской, Баткенской и Джалал-Абадской ПЭС включены в структуру по 1 еди-нице за счет штатной численности облгосадминистраций.     Министерством сельского, водного хозяйства и перерабатывающей про-мышленности Кыргызской Республики решен вопрос о переводе и  размещенииреспубликанской  хлопковой семенной инспекции на территории юга респуб-лики. Прорабатывается вопрос о целесообразности открытия в городе реги-онального управления перерабатывающей отрасли.  Государственным комите-том Кыргызской Республики по управлению  государственным  имуществом  ипривлечению прямых инвестиций решается вопрос о переводе дирекции Госу-дарственной акционерной корпорации "Кыргызтамекиси" в город Ош.     В соответствии с постановлением Правительства Кыргызской Республи-ки от 12 апреля 2001 года N 167 "О некоторых вопросах, связанных с реа-лизацией  Указа  Президента Кыргызской Республики "О статусе города Ош"от 4 октября 2000 года"  местом  расположения  Министерств  экологии  ичрезвычайных ситуации Кыргызской Республики (включая Департамент разви-тия лесного хозяйства), Государственной комиссии по делам религии уста-новлен город Ош.     Государственной комиссией при Правительстве Кыргызской  Республикипо  делам религии в связи с активизацией незаконной деятельности на югереспублики различных религиозных групп и организаций  ведется  согласи-тельная  работа с Советом Улемов по переводу в город Духовного управле-ния мусульман Кыргызстана.     Министерство обороны Кыргызской Республики в установленном законо-дательством порядке инициировало вопрос о передислокации  Главного  уп-равления пограничной охраны.                               Заключение      Местное инвестирование в мелкие предприятия.     Экономическая либерализация создает много новых  возможностей  дляразвития  малого  бизнеса.  Значительные инвестиции в такие предприятияпридут от самих предпринимателей, причем через неформальные каналы кре-дитования.     Местное инвестирование в средние и крупные предприятия.     Ожидается, что  основная  часть  инвестиций  в  средние  и крупныепредприятия поступит либо от местных инвесторов,  либо через  предприя-тия, занимающие средства в финансовом секторе.     Инвестиции государственного сектора будут в основном служить целямфинансового обеспечения важнейших услуг в сферах:     - образование и здравоохранение;      -коммунальное хозяйство, включая водоснабжение;     - инфраструктура, в том числе дороги, телекоммуникации;     - научные  исследования,  нацеленные на расширение и развитие рын-ков.     Государственные инвестиции  в  секторе социальных услуг будут нап-равляться для поддержки,  реформ образования и системы здравоохранения,восстановление  эксплуатационных служб и обеспечение критически необхо-димого оборудования и поставок.     Перед городом стоит задача реформировать и поддержать существенныесоциальные службы в течение периода крайнего ограничения бюджета.  Мерыдля достижения этого будут включать:  1) защиту бюджетных ассигнований;2) гарантирование большей эффективности работы;  3) содействие вовлече-нию частного сектора в оказание услуг; 4) получение дополнительного фи-нансирования для обеспечения критических поставок.     В здравоохранении и образовании сохраняется потребность в финанси-ровании критических поставок,  необходимых для поддержки и реформирова-ния услуг, но которые не могут быть профинансированы из текущих уровнейпериодического обеспечения расходов.  Для закупки основных  лекарств  имедицинского оборудования и для закупки материалов и учебников для под-держки реформы учебных планов в образовании потребуется помощь  из  ис-точников гуманитарной помощи.     Реформа местных органов власти будет включать:     1) политическую  реформу  для усиления автономии местных властей иподотчетности;     2) реформу  управления для гарантирования эффективной работы мест-ных властей;     3) процедурную реформу,  цель которой совершенствование финансовыхпроцедур.</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0yhdagevwkdlyzqah_cu">
      <w:r>
        <w:rPr>
          <w:rFonts w:ascii="Arial" w:cs="Arial" w:eastAsia="Arial" w:hAnsi="Arial"/>
          <w:color w:val="132D3F"/>
          <w:sz w:val="16"/>
          <w:szCs w:val="16"/>
          <w:u w:val="single"/>
        </w:rPr>
        <w:t xml:space="preserve">dalil.kg/document/3492</w:t>
      </w:r>
    </w:hyperlink>
  </w:p>
  <w:p>
    <w:pPr>
      <w:spacing w:after="0" w:before="40"/>
      <w:jc w:val="center"/>
    </w:pPr>
    <w:hyperlink w:history="1" r:id="rIdrxrn3rdvqdcrunz7eb3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lctfet8h4l2v6p97uuzn"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0yhdagevwkdlyzqah_cu" Type="http://schemas.openxmlformats.org/officeDocument/2006/relationships/hyperlink" Target="https://dalil.kg/document/3492" TargetMode="External"/><Relationship Id="rIdrxrn3rdvqdcrunz7eb3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2026-09-25T09:12:44.442Z</dcterms:created>
  <dcterms:modified xsi:type="dcterms:W3CDTF">2026-09-25T09:12:44.442Z</dcterms:modified>
</cp:coreProperties>
</file>

<file path=docProps/custom.xml><?xml version="1.0" encoding="utf-8"?>
<Properties xmlns="http://schemas.openxmlformats.org/officeDocument/2006/custom-properties" xmlns:vt="http://schemas.openxmlformats.org/officeDocument/2006/docPropsVTypes"/>
</file>