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v2bpblfp5k3o20wr1w85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января 1996 года N 8            ПОСТАНОВЛЕНИЕ ПРАВИТЕЛЬСТВА КЫРГЫЗСКОЙ РЕСПУБЛИКИ                      О проекте Таможенного кодекса                         Кыргызской Республики     Правительство Кыргызской Республики постановляет: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Таможенного кодекса Кыргызской Республики.    2. Направить указанный законопроект на рассмотрение Жогорку КенешаКыргызской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udnlorsupwuyeupxb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dalil.kg/document/35008</w:t>
      </w:r>
    </w:hyperlink>
  </w:p>
  <w:p>
    <w:pPr>
      <w:spacing w:after="0" w:before="40"/>
      <w:jc w:val="center"/>
    </w:pPr>
    <w:hyperlink w:history="1" r:id="rIdbqwucn-xctwbrhgt716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2bpblfp5k3o20wr1w85l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udnlorsupwuyeupxb7j" Type="http://schemas.openxmlformats.org/officeDocument/2006/relationships/hyperlink" Target="https://dalil.kg/document/35008" TargetMode="External"/><Relationship Id="rIdbqwucn-xctwbrhgt716z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2026-09-28T08:58:57.349Z</dcterms:created>
  <dcterms:modified xsi:type="dcterms:W3CDTF">2026-09-28T08:58:57.349Z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