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9megdlryoqbigvbmz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февраля 2000 года N 71 г.Бишкек, Дом Правительстваот 6 февраля 1996 года N 57            ПОСТАНОВЛЕНИЕ ПРАВИТЕЛЬСТВА КЫРГЫЗСКОЙ РЕСПУБЛИКИ               Об утверждении перечня стран-пользователей               схемой преференций Кыргызской Республики     В  связи  с  присоединением Кыргызской Республики к  Соглашению  оТаможенном  союзе между Республикой Беларусь, Республикой Казахстан  иРоссийской  Федерацией  от  20 января 1995 года  и  созданием  единоготоргового режима  стран-участниц Таможенного союза в отношении третьихстран Правительство Кыргызской Республики постановляет:    1.  В  отношении  товаров,  происходящих из  развивающихся  стран-пользователей  временной  схемой  преференций  Кыргызской   Республикиприменять  базовые   ставки  таможенных  пошлин  на  импортируемые   вКыргызскую Республику товары, уменьшенные в два раза (приложение 1).    2. В   отношении   товаров,   происходящих  из  наименее  развитыхстран-пользователей    временной   схемой    преференций    КыргызскойРеспублики, при  ввозе  их  в Кыргызскую Республику таможенные пошлиныне применять (приложение 2).    3.  Утвердить  перечень  товаров, на которые  при  импорте  их  натерриторию   Кыргызской   Республики   преференциальный    режим    нераспространяется (приложение 3).    4. В отношении импортируемых товаров,  происходящих из государств,страна   происхождения  которых  не  установлена,   применять   ставкитаможенных пошлин Кыргызской Республики, увеличенные в два раза.    5.   В  соответствии  с  двусторонними  соглашениями  о  свободнойторговле,  заключенными  между  Кыргызской  Республикой   и   странамиСодружества    Независимых    Государств,     импортируемые    товары,происходящие  из  этих  государств  и  ввозимые  с  их  территории  натерриторию   Кыргызской    Республики,   таможенными   пошлинами    необлагаются.     Премьер-министр Кыргызской Республики              А.Джумагулов                                                                               Приложение 1                                          к постановлению Правительства                                              Кыргызской Республики                                           от 6 февраля 1996 года N 57                                                      ПЕРЕЧЕНЬ          развивающихся стран, к товарам которых применяются       базовые ставки таможенных пошлин на импортируемые товары,                        уменьшенные в два раза     1. Албания                         54. Мексика2. Алжир                           55. Микронезия3. Ангола                          56. Монголия4. Антилья                         57. Монтсеррат5. Антигуа и Барбуда               58. Намибия6. Аргентина                       59. Науру7. Аруба                           60. Ниуэ8. Багамские острова               61. Нигерия9. Барбадос                        62. Нидерландские Антильские острова10. Бахрейн                        63. Никарагуа11. Белиз                          64. Объединенные Арабские Эмираты12. Бермудские острова             65. Оман13. Боливия                        66. Остров Св.Елены14. Бразилия                       67. Острова Терск и Кайкос15. Британские Виргинские острова  68. Пакистан16. Бруней                         69. Панама17. Венесуэла                      70. Папуа-Новая Гвинея18. Вьетнам                        71. Парагвай19. Гайана                         72. Перу20. Габон                          73. Сальвадор21. Гана                           74. Саудовская Аравия22. Гренада                        75. Свазиленд23. Гватемала                      76. Мальта24. Гондурас                       77. Марокко25. Гонконг                        78. Сейшельские острова26. Доминиканская Республика       79. Сенегал27. Зимбабве                       80. Сент-Винсент и Гренадины28. Индия                          81. Сент-Китс и Невис29. Индонезия                      82. Сент-Люсия30. Иордания                       83. Сингапур31. Ирак                           84. Сирия32. Иран                           85. Словения33. Каймановы острова              86. Суринам34. Камерун                        87. Таиланд35. Катар                          88. Тихоокеанские острова36. Кения                          89. Токелау37. Кипр                           90. Тонга38. Китай (*)                      91. Тринидад и Тобаго39. КНДР                           92. Тунис40. Колумбия                       93. Турция41. Конго                          94. Уругвай42. Республика Корея               95. Фиджи43. Коста-Рика                     96. Филиппины44. Кот-д'Ивуар                    97. Чили45. Куба                           98. Шри-Ланка46. Кувейт                         99. Эквадор47. Кука острова                   100. Хорватия48. Ливан                          101. Македония49. Ливия                          102. Босния и Герцеговина50. Маврикий                       103. Египет51. Маршалловы острова             104. Ямайка52. Доминика                       105. Румыния53. Малайзия                       106. Югославия      (*) - Товары,  происходящие из Тайваня,  при их ввозе в КыргызскуюРеспублику  облагаются таможенными пошлинами по ставкам,  применяемым ктоварам, происходящим из Китая.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6 февраля 1996 года N 57                                    ПЕРЕЧЕНЬ         наименее развитых стран, товары которых не облагаются           таможенными пошлинами при ввозе их на территорию                         Кыргызской Республики     1.  Афганистан                 25. Малави2.  Бангладеш                  26. Мали3.  Бенин                      27. Мальдивы4.  Буркина Фасо               28. Мозамбик5.  Бурунди                    29. Мьянма6.  Ботсвана                   30. Непал7.  Бутан                      31. Нигер8.  Вануату                    32. Руанда9.  Гаити                      33. Самоа10. Гвинея                     34. Сан-Томе и Принсипи11. Гвинея-Бисау               35. Соломоновы острова12. Джибути                    36. Сомали13. Заир                       37. Судан14. Замбия                     38. Сьерра-Леоне15. Йемен                      39. Танзания16. Кабо-Верде                 40. Того17. Камбоджа                   41. Тувалу18. Кирибати                   42. Уганда19. Коморские острова          43. Центрально-Африканская Республика20. Лаос                       44. Чад21. Лесото                     45. Экваториальная Гвинея22. Либерия                    46. Эфиопия23. Мавритания                 47. Гамбия24. Мадагаскар          Руководитель Аппарата Правительства -     Министр Кыргызской Республики                     О.Абдыкалыков                                                            Приложение 3                                          к постановлению Правительства                                              Кыргызской Республики                                           от 6 февраля 1996 года N 57                                     СПИСОК         импортируемых товаров, на которые не распространяется             преференциальный режим Кыргызской Республики     -----------------------------------------------------------------------Код Тн ВЭД|                    Наименование товара----------|------------------------------------------------------------330300    |Духи и туалетная вода3304      |Косметические средства или средства для  макияжа  и средства          |для ухода за кожей (кроме лекарственных),  включая солнцеза-          |щитные и для загара; препараты для маникюра3305      |Средства для волос3306      |Средства для гигиены полости рта и зубов,  включая фиксирую-          |щие порошки и пасты для зубных протезов3307      |Средства, используемые до, во время и  после бритья, дезодо-          |ранты индивидуального назначения, составы для ванн, средства          |для удаления волос и прочие парфюмерные, косметические и ту-          |алетные средства,  в другом месте не поименованные;  дезодо-          |ранты для помещений ароматизированные или не ароматизирован-          |ные, обладающие или на обладающие дезинфицирующими свойства-          |ми711620    |Изделия из природных, искусственных  или  реконструированных          |драгоценных или полудрагоценных камней7117      |Бижутерия851710000 |Аппараты телефонные электрические8519      |Устройства  электропроигрывающие,  проигрыватели грампласти-          |нок, деки  кассетные и другая звуковоспроизводящая аппарату-          |ра, не имеющая звукозаписывающих устройств8520      |Магнитофоны и другая звукозаписывающая аппаратура,  включаю-          |щая и не включающая звуковоспроизводящие устройства8521      |Видеозаписывающая или видеовоспроизводящая  аппаратура, сов-          |мещенная или не совмещенная с видеотюнером8525      |Аппаратура, передающая для радиотелефонной, радиотелеграфной          |связи, радиовещания или телевидения, включающая или не вклю-          |чающая в себя приемную,  звукозаписывающую или воспроизводя-          |щую аппаратуру8527      |Аппаратура  приемная  для  радиотелефонной, радиотелеграфной          |связи или радиовещания, совмещенная или не совмещенная в од-          |ном корпусе со звукозаписывающей или воспроизводящей аппара-          |турой, или часами8528      |Приемники телевизионные (включая видеомониторы и видеопроек-          |торы), совмещенные и несовмещенные с радиоприемником или ап-          |паратурой, записывающей или воспроизводящей звук или изобра-          |жение-----------------------------------------------------------------------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b8bmix4dlbiuo9shtxl">
      <w:r>
        <w:rPr>
          <w:rFonts w:ascii="Arial" w:cs="Arial" w:eastAsia="Arial" w:hAnsi="Arial"/>
          <w:color w:val="132D3F"/>
          <w:sz w:val="16"/>
          <w:szCs w:val="16"/>
          <w:u w:val="single"/>
        </w:rPr>
        <w:t xml:space="preserve">dalil.kg/document/35070</w:t>
      </w:r>
    </w:hyperlink>
  </w:p>
  <w:p>
    <w:pPr>
      <w:spacing w:after="0" w:before="40"/>
      <w:jc w:val="center"/>
    </w:pPr>
    <w:hyperlink w:history="1" r:id="rIdlksrbclgu1law2gtwfc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9megdlryoqbigvbmzba-" Type="http://schemas.openxmlformats.org/officeDocument/2006/relationships/hyperlink" Target="https://dalil.kg/document/7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b8bmix4dlbiuo9shtxl" Type="http://schemas.openxmlformats.org/officeDocument/2006/relationships/hyperlink" Target="https://dalil.kg/document/35070" TargetMode="External"/><Relationship Id="rIdlksrbclgu1law2gtwfc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2026-09-28T09:31:21.900Z</dcterms:created>
  <dcterms:modified xsi:type="dcterms:W3CDTF">2026-09-28T09:31:21.900Z</dcterms:modified>
</cp:coreProperties>
</file>

<file path=docProps/custom.xml><?xml version="1.0" encoding="utf-8"?>
<Properties xmlns="http://schemas.openxmlformats.org/officeDocument/2006/custom-properties" xmlns:vt="http://schemas.openxmlformats.org/officeDocument/2006/docPropsVTypes"/>
</file>