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rnt4lcaytovmyel66otm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29 февраля 1996 года N 84            ПОСТАНОВЛЕНИЕ ПРАВИТЕЛЬСТВА КЫРГЫЗСКОЙ РЕСПУБЛИКИ          Об обеспечении продовольственными товарами военных и       специальных потребителей, а также контингента учреждений,                находящихся на бюджетом финансировании     В   целях  обеспечения  продовольственными  товарами  военных    испециальных     потребителей   подразделений   Министерства    обороныКыргызской   Республики,   Министерства  внутренних   дел   КыргызскойРеспублики,   Государственного   комитета   Кыргызской  Республики  понациональной безопасности, Национальной гвардии Кыргызской Республики,а   также   контингента  учреждений,  находящихся  на  государственномобеспечении  (больниц,  школ-интернатов,  домов  престарелых,  детскихсадов и др.) Правительство Кыргызской Республики постановляет:    1.   Министерству  финансов  Кыргызской  Республики   своевременнопредусматривать   целевое   финансирование  расходов  на  питание  длявоенных    и    специальных   потребителей   контингента   учреждений,находящихся на  государственном обеспечении.    2.  Руководителям  предприятий независимо  от  форм  собственностиосуществлять   в  первоочередном  порядке  поставку  продовольственныхтоваров военным и специальным потребителям,  учреждениям,  находящимсяна государственном обеспечении.    Министерству   промышленности,   торговли  и   предпринимательстваКыргызской  Республики, главам местных государственных  администраций,местного  самоуправления  городов  Бишкек  и  Ош  оказывать  указаннымпотребителям  всяческую поддержку в обеспечении их  продовольственнымитоварами.    3. Установить,  что поставка продуктов производится по  договорнымценам.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24   февраля  1994  года  N   86   "Об   обеспечениипродовольственными  товарами военных, спецпотребителей  и  контингентаучреждений, находящихся на бюджетной финансировании".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pohqllwuws-c_vpgq3y">
      <w:r>
        <w:rPr>
          <w:rFonts w:ascii="Arial" w:cs="Arial" w:eastAsia="Arial" w:hAnsi="Arial"/>
          <w:color w:val="132D3F"/>
          <w:sz w:val="16"/>
          <w:szCs w:val="16"/>
          <w:u w:val="single"/>
        </w:rPr>
        <w:t xml:space="preserve">dalil.kg/document/35100</w:t>
      </w:r>
    </w:hyperlink>
  </w:p>
  <w:p>
    <w:pPr>
      <w:spacing w:after="0" w:before="40"/>
      <w:jc w:val="center"/>
    </w:pPr>
    <w:hyperlink w:history="1" r:id="rIdki4urnfjap9tlwavgsj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t4lcaytovmyel66otm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pohqllwuws-c_vpgq3y" Type="http://schemas.openxmlformats.org/officeDocument/2006/relationships/hyperlink" Target="https://dalil.kg/document/35100" TargetMode="External"/><Relationship Id="rIdki4urnfjap9tlwavgsj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2026-09-28T01:01:05.102Z</dcterms:created>
  <dcterms:modified xsi:type="dcterms:W3CDTF">2026-09-28T01:01:05.102Z</dcterms:modified>
</cp:coreProperties>
</file>

<file path=docProps/custom.xml><?xml version="1.0" encoding="utf-8"?>
<Properties xmlns="http://schemas.openxmlformats.org/officeDocument/2006/custom-properties" xmlns:vt="http://schemas.openxmlformats.org/officeDocument/2006/docPropsVTypes"/>
</file>