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kjfs1srkkv1zvqslx5ctg">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15 апреля 1996 года N 171            ПОСТАНОВЛЕНИЕ ПРАВИТЕЛЬСТВА КЫРГЫЗСКОЙ РЕСПУБЛИКИ         О записке Контрольной палаты Законодательного Собрания            Жогорку Кенеша Кыргызской Республики "О работе        Министерства образования и науки Кыргызской Республики      по выполнению Закона Кыргызской Республики "Об образовании"     Правительство  Кыргызской  Республики отмечает,   что  Контрольнаяпалата    Кыргызской   Республики   в   соответствии   с    поручениемЗаконодательного   собрания  Жогорку  Кенеша  Кыргызской    Республикипроверила   деятельность  государственных  учреждений   по  выполнениютребований  Закона Кыргызской Республики "Об образовании".   При  этомустановлено,  что  исполнительными органами как в центре,   так  и  наместах многие положения данного Закона выполняются недостаточно.    Так, в  Законе  Кыргызской  Республики "Об образовании" определеныгосударственные    гарантии    прав    граждан     на     образование.стимулирование  его   развития,   создание   необходимых  условий  дляполучения  бесплатного  образования в государственных  учреждениях   ипределах  образовательных стандартов, проведение приоритетной политикив  вопросах финансирования, оплаты труда и гарантированного  выделениясредств на нужды образования.    На   практике   данное  положение  названного  Закона  выполняетсянедостаточно. Министерством образования и науки Кыргызской  Республикидо   сих   пор   не  разработана  Государственная  программа  развитияобразования,    не  утверждены  государственные  нормативы   бюджетныхрасчетов   в   расчете   на  каждого  обучающегося  в  образовательныхучреждениях.  В  этой  связи  финансирование  учреждений   образованияосуществляется  только по мере  поступления  доходов в соответствующиебюджеты,   в  основном  по  статьям "Заработная  плата",  "Стипендия","Питание".    Существенно  сокращены   на 1996 год ассигнования  из  бюджета  навыплату  стипендий,  хозяйственные и прочие расходы. Задолженность  позаработной   плате   работникам  образования  на 1  января  1996  годасоставила 33,148 млн.сомов.  В том числе по Джалал-Абадской  и  Ошскойобластям   по  17  млн.сомов,   Чуйской  -  10,  Иссык-Кульской  -  6,Нарынской  -  3,  Таласской - 1, гор.Бишкеку - 2  млн.сомов.  Учитываясложное    положение    с   выплатой   заработной    платы,    местнымгосадминистрациям  были предоставлены ссуды на общую  сумму  310  млн.сомов.  Это  позволило  в  определенной  степени  сократить  имеющуюсязадолженность по заработной плате учителям.    Несмотря на увеличение удельного веса финансирования образования вобщих   государственных  расходах,  выделяемые средства  не  покрываютпотребности  образовательных  учреждений,   это  стало  возможным   нетолько   в силу дефицита местного бюджета,  но и в связи с отсутствиемцеленаправленной   работы   по   поиску   дополнительных    источниковпополнения   доходов,  жесткого  финансового  контроля  и  дисциплины,неэкономным расходованием государственных средств.    В последние  годы  местные органы власти и управления образованиемсильно   ослабили   внимание   к   вопросам    усиления    материальнотехнической  базы  школ,   переводу их на электроотопление  в  осенне-зимний период,  не предпринимают мер по завершению законсервированногостроительства  школ, закреплению  в школах молодых  специалистов,   неконтролируют   выполнение   распоряжения   Правительства    КыргызскойРеспублики от  26  сентября  1994 года N 347-р по строительству школ.    Продолжает    оставаться   крайне   недостаточной   обеспеченностьобщеобразовательных школ учебниками и учебно-методическими  пособиями.Сокращается  сеть дошкольных учреждений,школ-интернатов  для  детей  саномалиями в развитии, детских домов. Министерство образования и наукиКыргызской    Республики    ослабило   контроль    за    деятельностьюподведомственных   учреждений,  особенно  в  части  улучшения  учебно-воспитательного     процесса,     повышения     качества     обучения,ответственности педагогов  за  результаты своей работы.    Со стороны Министерства финансов  Кыргызской  Республики,  местныхгосадминистраций   не  принимаются  исчерпывающие  меры  по  погашениюзадолженности  по  заработной  плате учителям,  ослаблен  контроль  зацелевым  использованием выделяемых средств,  в результате  чего  имеютместо  серьезные  нарушения  финансовой и кассовой  дисциплины,  фактыхищений и растрат денежных средств.    Правительство Кыргызской Республики постановляет:    1. Принять  к сведению записку Контрольной палаты Законодательногособрания   Жогорку   Кенеша   Кыргызской   Республики    "О     работеминистерства  образования и науки Кыргызской Республики по  выполнениюЗакона  Кыргызской  Республики "Об образовании",  при  этом  отметить,что  Министерством  образования  и науки Кыргызской Республики  данныйвопрос  был  рассмотрен на заседаниях коллегии и принимаются  меры  порешению  поднятых  проблем образования.    2.   Министерству   образования  и  науки  Кыргызской   Республикиразработать   план   мероприятий  по реализации  Основных  направленийНациональной   программы  "Билим"  на  1996-2000  годы,   утвержденнойПрезидентом Кыргызской  Республики  от 20 марта 1996 года "Об основныхнаправлениях  Национальной образовательной  программы  "Билим",   и  вмесячный   срок   внести   на  утверждение  Правительства   КыргызскойРеспублики.    3. Обязать Министерство финансов Кыргызской Республики,  областныегосударственные    администрации   принять   исчерпывающие   меры   попогашению  задолженности по заработной плате  учителям  в  течение  IIквартала  1996 года и изыскать средства на погашение задолженности  покоммунальным услугам высших,  среднеспециальных учебных  заведений   иреспубликанских внешкольных учреждений.    4. Поручить Министерству финансов Кыргызской Республики, областнымгосударственным  администрациям предусмотреть  в  бюджете  на  1996/97учебный  год  для общеобразовательных школ создание фонда  всеобуча  вразмере  до   одного   процента в пределах  расходов  на  образование,привлекая для этого внебюджетные средства и помощь спонсоров.    5.  Министерству  финансов  Кыргызской  Республики,   Министерствуэкономики Кыргызской Республики и Министерству образования   и   наукиКыргызской  Республики,  местным  государственным  администрациям   засчет централизованных капитальных вложений обеспечить строительство  иввод в действие школ, предусмотренных в плане-прогнозе на 1996 год.    6.  Главам  областных  государственных  администраций  и  местногосамоуправления  гор.Бишкека  совместно  с Министерством образования  инауки  Кыргызской  Республики  утвердить  перечень  школ,   подлежащихкапитальному  ремонту  и  переводу на электроотопление  в  1996  году,предусмотрев на эти цели необходимые средства из местного бюджета.    7.  Министерству   финансов  Кыргызской Республики,главе  местногосамоуправления  гор.Бишкека решить вопрос  об  открытии  в  1996  годудетского  дома  для  детей,  оставшихся без  попечения  родителей,   идоложить Правительству Кыргызской Республики.    8. Министерству образования и науки Кыргызской Республики,  главамместных  государственных администраций предпринять исчерпывающие  мерыпо  подготовке,  распределению и закреплению молодых педагогов, решитьвопросы  обеспечения  их  жильем,  предоставления  коммунально-бытовыхуслуг, развивать институт педагогического наставничества.    9. Контроль за выполнением настоящего постановления  возложить  навице-премьер-министра Кыргызской Республики Джангарачеву М.К.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s8skeyk9p38izxg82atf">
      <w:r>
        <w:rPr>
          <w:rFonts w:ascii="Arial" w:cs="Arial" w:eastAsia="Arial" w:hAnsi="Arial"/>
          <w:color w:val="132D3F"/>
          <w:sz w:val="16"/>
          <w:szCs w:val="16"/>
          <w:u w:val="single"/>
        </w:rPr>
        <w:t xml:space="preserve">dalil.kg/document/35188</w:t>
      </w:r>
    </w:hyperlink>
  </w:p>
  <w:p>
    <w:pPr>
      <w:spacing w:after="0" w:before="40"/>
      <w:jc w:val="center"/>
    </w:pPr>
    <w:hyperlink w:history="1" r:id="rIduxiclqct-htrlb6-9l9s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jfs1srkkv1zvqslx5ctg"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s8skeyk9p38izxg82atf" Type="http://schemas.openxmlformats.org/officeDocument/2006/relationships/hyperlink" Target="https://dalil.kg/document/35188" TargetMode="External"/><Relationship Id="rIduxiclqct-htrlb6-9l9s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2026-09-28T10:42:11.767Z</dcterms:created>
  <dcterms:modified xsi:type="dcterms:W3CDTF">2026-09-28T10:42:11.767Z</dcterms:modified>
</cp:coreProperties>
</file>

<file path=docProps/custom.xml><?xml version="1.0" encoding="utf-8"?>
<Properties xmlns="http://schemas.openxmlformats.org/officeDocument/2006/custom-properties" xmlns:vt="http://schemas.openxmlformats.org/officeDocument/2006/docPropsVTypes"/>
</file>