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1996 года № 243             ПОСТАНОВЛЕНИЕ ПРАВИТЕЛЬСТВА КЫРГЫЗСКОЙ РЕСПУБЛИКИ              О проведении аукциона по продаже государственного                    имущества без установления цены        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июля 1998 года N 482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 июля 2000 года N 466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марта 2003 года № 165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августа 2005 года №369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9 марта 2010 года №139</w:t>
      </w:r>
    </w:p>
    <w:p>
      <w:r>
        <w:rPr>
          <w:rFonts w:ascii="Arial" w:cs="Arial" w:eastAsia="Arial" w:hAnsi="Arial"/>
          <w:sz w:val="24"/>
          <w:szCs w:val="24"/>
        </w:rPr>
        <w:t xml:space="preserve">)    В    целях    ускорения   процесса   приватизации    государственнойсобственности,   создания   условий  для  привлечения   дополнительныхинвестиционных  ресурсов,  а также своевременного  выполнения  условийпрограммы APEAC, Правительство Кыргызской Республики постановляет: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аукциона по продаже государст-венного имущества без установления цены (прилагается).     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13 августа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№ 369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Министерству государственного мущества Кыргызской Республики 
 осуществлять продажу государственного имущества, не реализованного на 
 аукционе, на аукционе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13 августа 2005 года № 369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tn7h6b60jz1ccwm508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2010 года №139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vmzifvshmkhgwkfqy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dalil.kg/document/35289</w:t>
      </w:r>
    </w:hyperlink>
  </w:p>
  <w:p>
    <w:pPr>
      <w:spacing w:after="0" w:before="40"/>
      <w:jc w:val="center"/>
    </w:pPr>
    <w:hyperlink w:history="1" r:id="rIdslbw2ryhuloqpmehrds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n7h6b60jz1ccwm508gp" Type="http://schemas.openxmlformats.org/officeDocument/2006/relationships/hyperlink" Target="https://dalil.kg/document/92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vmzifvshmkhgwkfqyzd" Type="http://schemas.openxmlformats.org/officeDocument/2006/relationships/hyperlink" Target="https://dalil.kg/document/35289" TargetMode="External"/><Relationship Id="rIdslbw2ryhuloqpmehrds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2026-09-24T12:52:36.608Z</dcterms:created>
  <dcterms:modified xsi:type="dcterms:W3CDTF">2026-09-24T12:52:36.608Z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