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unoraizcxbtq__5isv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января 2019 года № 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июня 1996 года N 265            ПОСТАНОВЛЕНИЕ ПРАВИТЕЛЬСТВА КЫРГЫЗСКОЙ РЕСПУБЛИКИ                  О передаче объектов социальной сферы                    акционерного общества "Мин-Куш"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gkmhuqftpmv-u1naoy1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2009 года N 541,</w:t>
      </w:r>
    </w:p>
    <w:p>
      <w:pPr>
        <w:spacing w:after="120"/>
        <w:jc w:val="both"/>
      </w:pPr>
      <w:hyperlink w:history="1" r:id="rIdizpek8g09_dq6zlqy-p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мая 2012 года № 311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  с   постановлением   Правительства   КыргызскойРеспублики  от  4 мая 1995 года N 149 "О передаче объектов  социальнойсферы  и  жилищно-коммунального  хозяйства,  находящихся  на   балансепромышленных  предприятий в коммунальную собственность"  ПравительствоКыргызской Республики постановляет:    1. Акционерному обществу "Мин-Куш" передать с баланса на баланс:    - Джумгальской районной государственной  администрации  -  детскиекомбинаты;    - Кыргызжилкоммунсоюзу - жилищно-коммунальное объединение;    - Кыргызгосэнергохолдингу  -  внутрисиловые  электрические  сети итрансформаторные  подстанции, кроме технологических и  сетей  уличногоосвещения;    -   Министерству  связи  Кыргызской  Республики  -  автоматическуютелефонную станцию;    -   Министерству   внутренних   дел   Кыргызской   Республики    -противопожарную часть.    2. Фонду государственного имущества Кыргызской Республики:    -  приватизировать  или  сдать в аренду объекты  социальной  сферысогласно  приложению  1.   Средства  от  приватизации  направить    насодержание объектов коммунальной собственности;    - выделить государственному акционерному обществу "Оргтехника" 360тыс.сомов  на  покрытие  расходов,  связанных с  содержанием  объектовсоциальной инфраструктуры в ноябре-декабре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в пределах общих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сигнований, предусмотренных государственному предприятию "Кыргызжилком-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мунсоюз" при Министерстве энергетики и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на 2012 год и Мин-Кушскому айыл окмоту, выделить средства на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жание жилищно-коммунального хозяйства и объектов социальной сферы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ogiosxe053jbjnv4mjo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2009 года N 541,</w:t>
      </w:r>
    </w:p>
    <w:p>
      <w:pPr>
        <w:spacing w:after="120"/>
        <w:jc w:val="both"/>
      </w:pPr>
      <w:hyperlink w:history="1" r:id="rIdgbpu10yj1eef3c07nju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мая 2012 года № 311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13 июня 1996 года N 265                                ПЕРЕЧЕНЬ      объектов социальной сферы и жилищно-коммунального хозяйства       АО "Мин-Куш", подлежащих приватизации или сдаче в аренду    -----------------------------------------------------------------------Наименование объектов|Количество объектов|Расходы на содержание,                     |                   |тыс.сомов---------------------|-------------------|-----------------------------Клубы                |        2          |          138,7Спортзал             |        1          |           12,7Общежития и          |                   |гостиница            |        3          |           62,1Итого                |                   |          212,9-----------------------------------------------------------------------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13 июня 1996 года N 265                                  ПЕРЕЧЕНЬ                 передаваемых в коммунальную собственность       объектов, финансируемых из республиканского и местного бюджетов                  (В редакции постановлений Правительства КР от             27 августа 2009 года N 541,</w:t>
      </w:r>
    </w:p>
    <w:p>
      <w:r>
        <w:rPr>
          <w:rFonts w:ascii="Arial" w:cs="Arial" w:eastAsia="Arial" w:hAnsi="Arial"/>
          <w:sz w:val="24"/>
          <w:szCs w:val="24"/>
        </w:rPr>
        <w:t xml:space="preserve">24 мая 2012 года № 311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-----------------------------------------------------------------------Наименование объектов|Количество объектов|Расходы на содержание,                     |                   |тыс.сомов---------------------|-------------------|-----------------------------Детские комбинаты    |        2          |          1166,5
 Жилищно-коммунальное |                   |объединение          |        1          |          9458,1
 Итого                |                   |          10624,6
 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jwxhxoduoennq_at_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dalil.kg/document/35318</w:t>
      </w:r>
    </w:hyperlink>
  </w:p>
  <w:p>
    <w:pPr>
      <w:spacing w:after="0" w:before="40"/>
      <w:jc w:val="center"/>
    </w:pPr>
    <w:hyperlink w:history="1" r:id="rIdahzmpcbcb2vhgqpjuoo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noraizcxbtq__5isvit" Type="http://schemas.openxmlformats.org/officeDocument/2006/relationships/hyperlink" Target="https://dalil.kg/document/12894" TargetMode="External"/><Relationship Id="rIdgkmhuqftpmv-u1naoy1up" Type="http://schemas.openxmlformats.org/officeDocument/2006/relationships/hyperlink" Target="https://dalil.kg/document/90207" TargetMode="External"/><Relationship Id="rIdizpek8g09_dq6zlqy-poh" Type="http://schemas.openxmlformats.org/officeDocument/2006/relationships/hyperlink" Target="https://dalil.kg/document/93836" TargetMode="External"/><Relationship Id="rIdiogiosxe053jbjnv4mjo1" Type="http://schemas.openxmlformats.org/officeDocument/2006/relationships/hyperlink" Target="https://dalil.kg/document/90207" TargetMode="External"/><Relationship Id="rIdgbpu10yj1eef3c07njuzy" Type="http://schemas.openxmlformats.org/officeDocument/2006/relationships/hyperlink" Target="https://dalil.kg/document/938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jwxhxoduoennq_at_o3" Type="http://schemas.openxmlformats.org/officeDocument/2006/relationships/hyperlink" Target="https://dalil.kg/document/35318" TargetMode="External"/><Relationship Id="rIdahzmpcbcb2vhgqpjuoo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2026-09-24T21:53:14.407Z</dcterms:created>
  <dcterms:modified xsi:type="dcterms:W3CDTF">2026-09-24T21:53:14.407Z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