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bmcftgrwc_nrgszzgauv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июня 1996 года N 274                                ПОЛОЖЕНИЕ                 о Государственном союзе предприятий,          организаций, объединений (управлений) и ассоциаций              жилищно-коммунального хозяйства Кыргызской                   Республики (Кыргызжилкоммунсоюзе)                           I. Общие положения     1.  Государственный  союз  предприятий,  организаций,  объединений(управлений)  и ассоциаций жилищно-коммунального хозяйства  КыргызскойРеспублики     (Кыргызжилкоммунсоюз)     является      самостоятельнымпроизводственно-хозяйственным   комплексом,   деятельность    которогонаправлена  на  развитие жилищно-коммунальной  отрасли  республики  напринципах хозяйственного расчета, самофинансирования и самоуправления.    2. Кыргызжилкоммунсоюз создан на основе добровольного  объединенияреспубликанских,   областных,  межрайонных,   городских   и   районныхпредприятий,    организаций,    объединений   (управлений)    жилищно-коммунального   хозяйства  республики,  а  также  жилищно-коммунальныхпредприятий    других    министерств,    административных    ведомств,кооперативных,   арендных  и  иных  предприятий  независимо  от   формсобственности,  с  правом  создания  хозрасчетных  организаций  (фирм,центров,   служб, кооперативов) по выполнению коммерческих,  проектно-конструкторских, изыскательских, ремонтно-строительных,   строительно-монтажных, технологических и других видов работ и услуг.    3.  Предприятия,   организации и учреждения,   входящие  в  составКыргызжилкоммунсоюза, сохраняют свою хозяйственную самостоятельность.    4.  Кыргызжилкоммунсоюз  в   своей   деятельности  руководствуетсяКонституцией  Кыргызской Республики, законами  Кыргызской  Республики,постановлениями   Жогорку   Кенеша  Кыргызской   Республики,   указамиПрезидента  Кыргызской  Республики,  постановлениями и  распоряжениямиПравительства Кыргызской Республики,  настоящим Положением  и  другиминормативными актами, действующими на территории Кыргызской Республики.    5. Кыргызжилкоммунсоюз  является  органом  исполнительной  власти,осуществляющим     координацию    деятельности    отраслей    жилищно-коммунального   хозяйства   Кыргызской  Республики   (жилищный   фонд,теплоэнергетика,    водообеспечение    и    водоотведение,     внешнееблагоустройство городов и районных центров республики, банно-прачечноеи  гостиничное хозяйство, ритуальное обслуживание населения и др.),  атакже  подрядных специализированных ремонтно-строительных организаций,выполняющих    пуско-наладочные,   ремонтные   работы    водопроводно-канализационного,   лифтового   хозяйства   республики,     котельных,тепловых     сетей,      спецкомбината,      проектного      института"Кыргызкоммунпроект", оздоровительных учреждений  и  других  субъектовхозяйствования,       обеспечивающих      функционирование      системжизнеобеспечения     населения.      Кыргызжилкоммунсоюз      является"естественным"  монополистом  по теплоэнергетике,   водообеспечению  иводоотведению,  имеет  все  полномочия по   развитию,   хозяйственномуведению   и   оперативному   управлению  коммунальными   предприятиямиводопроводно-канализационного,     теплоэнергетического      хозяйствареспублики.    Кыргызжилкоммунсоюз управляет государственной долей  собственностиранее   приватизированных и акционированных организаций и  предприятийна  основании  права,   делегированного  ему  Фондом  государственногоимущества Кыргызской Республики.    6. Кыргызжилкоммунсоюз обладает  правом  владения,  пользования  ираспоряжения  закрепленным за ним имуществом,  состоящим  из  основныхфондов,    оборотных  средств,   других  материальных  ценностей,    иуправления  имуществом,   переданным  предприятиями,  организациями  иучреждениями   для   выполнения  делегированных   Кыргызжилкоммунсоюзуфункций   и   приобретенным  в  результате  собственной  хозяйственнойдеятельности.    7. Кыргызжилкоммунсоюз является юридическим лицом,  имеет печать сизображением  Государственного герба Кыргызской  Республики  со  своимнаименованием  на государственном и русском языках, самостоятельный  исводный балансы, расчетный и иные счета в учреждениях банков.                     II. Задачи Кыргызжилкоммунсоюза     К основным задачам Кыргызжилкоммунсоюза относятся:    - содействие обеспечению устойчивой и надежной работы  предприятийводопроводно-канализационного  и  теплоэнергетического   хозяйства   идругих   жилищно-коммунальных  служб  в  городах  и  районных  центрахреспублики;    -  удовлетворение  потребностей народного  хозяйства  и  населенияреспублики  в  коммунальных услугах,  строительстве,  реконструкции  икапитальном ремонте объектов жилищно-коммунального назначения;    - оказание научной и технической помощи организациям,  вошедшим  всостав  Кыргызжилкоммунсоюза, в решении  задач  сохранности  жилищногофонда,  улучшении  коммунального обслуживания населения  в  городах  ирайцентрах   республики,   внедрении  рыночных  структур  в   отрасляхжилищно-коммунального хозяйства;    - проведение совместно с местными государственными администрациямимероприятий  по  поэтапному переводу жилищно-коммунальной  отрасли  насамоокупаемость и самофинансирование.               III. Функционирование Кыргызжилкоммунсоюза     1.  Кыргызжилкоммунсоюз  в соответствии  с  возложенными  на  негозадачами выполняет следующие функции:    -   проводит  комплексный  анализ,  изучает  тенденции,   обобщаетзакономерности   и  совместно  с  органами  местной    государственнойадминистрации  прогнозирует  основные  направления  развития  жилищно-коммунального   хозяйства,   обеспечивает  сочетание   отраслевого   итерриториального интересов регионов;    -   обобщает  практику  применения  законодательства  по  вопросамжилищно-коммунального  хозяйства  и  вносит  в  установленном  порядкепроекты  законов  и  иных  нормативных  актов  по  этим  вопросам    вПравительство  Кыргызской Республики;    - обеспечивает разработку и утверждение  в  установленном  порядкенормативных   и  методических документов по вопросам  использования  исохранности  жилых  и  нежилых  зданий, правил  пользования  системамиводоснабжения  и  водоотведения,   технических  условий,   инструкций,положений,   методических  рекомендаций  по  всем  отраслям   жилищно-коммунального     хозяйства    независимо    от    их    ведомственнойпринадлежности;    -   разрабатывает   по   согласованию  с  Министерством   финансовКыргызской   Республики   и  представляет  в Правительство  КыргызскойРеспублики    предложения   по   вопросам   финансирования    жилищно-коммунального хозяйства;    -    в    пределах   своей   компетенции   организует   исполнениеприродоохранного    законодательства,    разработку    природоохранныхмероприятий,  обеспечивает  их  реализацию,   участвует  в  ликвидациипоследствий  аварий  и  стихийных бедствий при повреждении  инженерныхсетей,  сооружений  и коммуникаций  на  объектах жилищно-коммунальногохозяйства,    санитарной  уборке  территорий  городов   и   райцентровреспублики;    -     осуществляет     научно-техническое     сотрудничество     ссоответствующими  организациями,  вносит  в  Правительство  КыргызскойРеспублики предложения  по вопросам улучшения функционирования жилищно-коммунального хозяйства;    - обеспечивает  реализацию государственной программы строительстваи   реконструкции   объектов   жилищно-коммунального   и    социально-бытового назначения;    -   устанавливает   прямые   связи  и  налаживает   взаимовыгодноесотрудничество, заключает договоры на поставку дефицитных материально-технических ресурсов,  спецавтотранспорта,  инженерного  оборудования,топлива (угля, мазута, газа) для жилищно-коммунальных отраслей;    -  развивает  собственные  мощности по обеспечению  предприятий  иорганизаций  остродефицитными ресурсами (стальные котлы, водоразборныеколонки, восстановление изношенного оборудования, запчасти и т.д.);    - оказывает посреднические и торгово-снабженческие услуги;    -   осуществляет  совместно  с  органами  местного  самоуправленияподготовку объектов жилищно-коммунального хозяйства к работе в осенне-зимний период;    -   создает    аварийный  запас  (резерв)  материально-техническихресурсов   для  ликвидации  крупных  аварий  и  последствий  стихийныхбедствий;    - разрабатывает  методическую основу формирования договорных цен итарифов  на  услуги  предприятий, оказывает  содействие  во  внедрениирыночных структур в жилищно-коммунальном хозяйстве;    - участвует совместно с Фондом госимущества Кыргызской  Республикив    разработке   программ   приватизации  предприятий   коммунальногохозяйства и ремонтно-строительного производства,  принимает меры к  ихвыполнению,  взаимодействует с республиканскими и  областными  фондамигосимущества по этим вопросам;    - осуществляет  общее методическое руководство по вопросам ведениябухгалтерского  учета  и  отчетности   и   вносит   в    установленномпорядке  предложения   по   этим вопросам,  обеспечивает  обработку  ипредставление сводной статистической и бухгалтерской отчетности;    - создает  систему подготовки и повышения профессионального уровнякадров;    - оказывает  консультационные  услуги  на высоком профессиональномуровне   и  практическую  помощь  предприятиям  и   организациям    понаиболее сложным вопросам:    обеспечения    устойчивой    работы     инженерных      сооруженийводопроводно-канализационного  хозяйства  в  экстремальных   условиях,летний безводный период;    осуществления  лабораторного   контроля  за  соблюдением   водногозаконодательства,   качеством питьевой воды, очисткой  сточных  вод  ивыполнением мероприятий по охране окружающей среды;    внедрения новых технологий,  перевода  котельных  на  экологическичистые   виды  топлива,  обеспечения  безаварийной,  надежной   работыосновного  и  вспомогательного оборудования, бесперебойного  снабженияпотребителей   необходимым  количеством  теплоносителя  установленногокачества;    финансовой деятельности,  разработки и утверждения договорных цен,тарифов,   нормативов по водоснабжению,  водоотведению, теплоснабжениюи на другие коммунальные услуги;    оплаты   труда  и  стимулирования,  социальной  защиты  работниковотрасли;    -  проводит  научно-исследовательские,  проектные и  иные  работы,выполняемые   в   общих   интересах  участников  Кыргызжилкоммунсоюза,изучает и доводит до исполнителей научно-техническую информацию;    -   выполняет   отдельные  работы  по  просьбам   предприятий    иорганизаций.                     IV. Права Кыргызжилкоммунсоюза     1. Кыргызжилкоммунсоюз имеет право:    -   запрашивать  у  предприятий  и  организаций,   объединений   иуправлений   необходимую   информацию  и  аналитические  материалы  повопросам деятельности жилищно-коммунального хозяйства;    - образовывать  экспертные комиссии,  привлекать для консультаций,изучения  и  рассмотрения вопросов деятельности  и  развития  жилищно-коммунального хозяйства на договорной (контрактной) основе   ученых  ивысококвалифицированных специалистов;    -   организовывать   и   принимать  участие  в  специализированныхярмарках,   выставках,  симпозиумах,  семинарах;  издавать   рекламнуюлитературу;    -  определять  структуру  и  численность исполнительного  аппаратаКыргызжилкоммунсоюза,    условия  оплаты  труда   в   соответствии   сзаконодательством  Кыргызской  Республики;  утверждать   положения   оподразделениях Кыргызжилкоммунсоюза и смету расходов.    Расходы на  содержание  исполнительного аппарата осуществляются засчет    средств,     получаемых    от    хозяйственной    деятельности(производства,  реализации   продукции   и  услуг,   посреднической  иторгово-снабженческой деятельности).    Оплата за  услуги  Кыргызжилкоммунсоюза определяется на договорныхначалах.                   V. Управление Кыргызжилкоммунсоюза     1.   Высшим   органом  управления  Кыргызжилкоммунсоюза   являетсясобрание уполномоченных представителей трудовых коллективов.    Собрание представителей трудовых коллективов  избирает  Совет  какисполнительный орган Кыргызжилкоммунсоюза.    2. Совет Кыргызжилкоммунсоюза:    -    избирает    председателя   Совета,    который    утверждаетсяПравительством Кыргызской Республики;    - избирает  президиум  Совета и утверждает в должности заместителяпредседателя    Кыргызжилкоммунсоюза,   рекомендуемого   председателемКыргызжилкоммунсоюза.    3. Председатель Совета имеет право:    -   представлять  и  защищать  интересы  предприятий,  вошедших  вКыргызжилкоммунсоюз,    в  республиканских  органах   государственногоуправления в пределах своей компетенции;    - принимать решения по вопросам,  относящимся к сфере деятельностиКыргызжилкоммунсоюза;    - издавать по вопросам,  отнесенным к его компетенции,  приказы  ираспоряжения,    обязательные   для   исполнения   всеми   участникамиКыргызжилкоммунсоюза,  а  в необходимых случаях  издавать  нормативныеакты  совместно с другими центральными органами исполнительной  властиреспублики;    -  назначать  на  должность и освобождать от должности  работниковисполнительного     аппарата     и    руководителей    государственныхпредприятий в соответствии с законодательством Кыргызской Республики.    4.  Председатель   Совета  несет персональную  ответственность  завыполнение возложенных на Кыргызжилкоммунсоюз задач.    5. Оплата  труда  председателя  Совета  устанавливается  собраниемпредставителей     трудовых    коллективов    в     соответствии     сзаконодательством Кыргызской Республики.    6.  Вопросы,  относящиеся  к компетенции  собрания  представителейтрудовых     коллективов     и    Совета,     определяются     УставомКыргызжилкоммунсоюза.              VI. Формирование, реорганизация и ликвидация                         Кыргызжилкоммунсоюза     1. Реорганизация или ликвидация Кыргызжилкоммунсоюза  производитсяпо   решению   учредителей  и общего собрания представителей  трудовыхколлективов в соответствии c законодательством Кыргызской Республики.    2.  Выход  предприятий,  организаций, объединений  (управлений)  иассоциаций  жилищно-коммунального хозяйства  из   Кыргызжилкоммунсоюзаосуществляется в порядке,  установленном законодательством  КыргызскойРеспублики.            VII. Место нахождения Совета Кыргызжилкоммунсоюза                        и его рабочего аппарата     Место  нахождения   Совета  Кыргызжилкоммунсоюза  и  его  рабочегоаппарата - город Бишкек, ул.Абдумомунова, 276.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hw6hhh2qkxmkivz53xu">
      <w:r>
        <w:rPr>
          <w:rFonts w:ascii="Arial" w:cs="Arial" w:eastAsia="Arial" w:hAnsi="Arial"/>
          <w:color w:val="132D3F"/>
          <w:sz w:val="16"/>
          <w:szCs w:val="16"/>
          <w:u w:val="single"/>
        </w:rPr>
        <w:t xml:space="preserve">dalil.kg/document/35329</w:t>
      </w:r>
    </w:hyperlink>
  </w:p>
  <w:p>
    <w:pPr>
      <w:spacing w:after="0" w:before="40"/>
      <w:jc w:val="center"/>
    </w:pPr>
    <w:hyperlink w:history="1" r:id="rIdoh-p_4ljpgcdcumektz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cftgrwc_nrgszzgauvg" Type="http://schemas.openxmlformats.org/officeDocument/2006/relationships/hyperlink" Target="https://dalil.kg/document/353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hw6hhh2qkxmkivz53xu" Type="http://schemas.openxmlformats.org/officeDocument/2006/relationships/hyperlink" Target="https://dalil.kg/document/35329" TargetMode="External"/><Relationship Id="rIdoh-p_4ljpgcdcumektz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2026-09-25T15:30:57.620Z</dcterms:created>
  <dcterms:modified xsi:type="dcterms:W3CDTF">2026-09-25T15:30:57.620Z</dcterms:modified>
</cp:coreProperties>
</file>

<file path=docProps/custom.xml><?xml version="1.0" encoding="utf-8"?>
<Properties xmlns="http://schemas.openxmlformats.org/officeDocument/2006/custom-properties" xmlns:vt="http://schemas.openxmlformats.org/officeDocument/2006/docPropsVTypes"/>
</file>