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s2depl_dywf3yibbncl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4 июня 1999 года № 311            ПОСТАНОВЛЕНИЕ ПРАВИТЕЛЬСТВА КЫРГЫЗСКОЙ РЕСПУБЛИКИ            Об утверждении положений о порядке лицензирования          аудиторской деятельности в Кыргызской Республике и             о порядке аттестации аудиторской деятельности                        в Кыргызской Республике              (В редакции постановления Правительства КР от                      </w:t>
      </w:r>
      <w:hyperlink w:history="1" r:id="rIdtaqd-v9wsuzaceabjk2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2001 года № 203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 </w:t>
      </w:r>
      <w:hyperlink w:history="1" r:id="rIdrtihosa48zkjrrgrngg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аудиторскойдеятельности"  и во исполнение </w:t>
      </w:r>
      <w:hyperlink w:history="1" r:id="rId_wjqtjw3ufg6ayuwm3m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  марта  1999 года № 120  "О  вопросах   деятельностигосударственной комиссии по аудиторской деятельности при ПравительствеКыргызской    Республики"    Правительство    Кыргызской    Республикипостановляет:    1.  Утвердить   прилагаемые  положения о  порядке  </w:t>
      </w:r>
      <w:hyperlink w:history="1" r:id="rIdwl0biev5jdjc7dkeukw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лицензирования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аудиторской   деятельности  в  Кыргызской  Республике  и   о   порядке</w:t>
      </w:r>
      <w:hyperlink w:history="1" r:id="rIdrxewaiqml5nbvobt7s9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аттестации</w:t>
        </w:r>
      </w:hyperlink>
      <w:r>
        <w:rPr>
          <w:rFonts w:ascii="Arial" w:cs="Arial" w:eastAsia="Arial" w:hAnsi="Arial"/>
          <w:sz w:val="24"/>
          <w:szCs w:val="24"/>
        </w:rPr>
        <w:t xml:space="preserve"> аудиторской деятельности в Кыргызской Республике.    2. (Утратил  силу </w:t>
      </w:r>
      <w:hyperlink w:history="1" r:id="rIdq-wj-zawgzo1jlfvjws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КР  от  30  апреля2001 года № 203)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2depl_dywf3yibbnclou" Type="http://schemas.openxmlformats.org/officeDocument/2006/relationships/hyperlink" Target="http://kodeks.duckdns.org/document/6848" TargetMode="External"/><Relationship Id="rIdtaqd-v9wsuzaceabjk2rl" Type="http://schemas.openxmlformats.org/officeDocument/2006/relationships/hyperlink" Target="http://kodeks.duckdns.org/document/6775" TargetMode="External"/><Relationship Id="rIdrtihosa48zkjrrgrnggz0" Type="http://schemas.openxmlformats.org/officeDocument/2006/relationships/hyperlink" Target="http://kodeks.duckdns.org/document/92" TargetMode="External"/><Relationship Id="rId_wjqtjw3ufg6ayuwm3mgj" Type="http://schemas.openxmlformats.org/officeDocument/2006/relationships/hyperlink" Target="http://kodeks.duckdns.org/document/33204" TargetMode="External"/><Relationship Id="rIdwl0biev5jdjc7dkeukweg" Type="http://schemas.openxmlformats.org/officeDocument/2006/relationships/hyperlink" Target="http://kodeks.duckdns.org/document/35380" TargetMode="External"/><Relationship Id="rIdrxewaiqml5nbvobt7s9su" Type="http://schemas.openxmlformats.org/officeDocument/2006/relationships/hyperlink" Target="http://kodeks.duckdns.org/document/35379" TargetMode="External"/><Relationship Id="rIdq-wj-zawgzo1jlfvjwsci" Type="http://schemas.openxmlformats.org/officeDocument/2006/relationships/hyperlink" Target="http://kodeks.duckdns.org/document/677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2026-09-23T02:32:35.011Z</dcterms:created>
  <dcterms:modified xsi:type="dcterms:W3CDTF">2026-09-23T02:32:35.011Z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