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bs8nww8uyw4umwmsv18d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18 июля 1996 года N 329            ПОСТАНОВЛЕНИЕ ПРАВИТЕЛЬСТВА КЫРГЫЗСКОЙ РЕСПУБЛИКИ                  Об итогах функционирования экономики          Кыргызской Республики в первом полугодии 1996 года                и задачах на второе полугодие 1996 года     Правительство  Кыргызской  Республики  отмечает,  что   в   первомполугодии  1996 года продолжалось дальнейшее углубление  экономическихреформ   в   рамках   реализации  Комплексной  программы   мероприятийПравительства   Кыргызской  Республики  по   обеспечению   структурныхпреобразований в экономике на 1994-1997 годы:    -   утверждена   программа   разгосударствления   и   приватизациигосударственной собственности на 1996-1997 годы;    -  в  соответствии  с  программой  PESAC  проведена  реорганизациякрупных  промышленных  предприятий:   отделены  объекты  социальной  ипроизводственной  инфраструктуры,   закрыты  убыточные   производства,сокращена  численность  занятых,   на  основе  жизнеспособных  активовсозданы  новые  государственные акционерные общества (ГАО),   вынесенырешения по ликвидации ряда предприятий;    -   в   аграрном   секторе  продолжается   процесс  преобразованиясельхозпредприятий,  на   развитие  отрасли  в  т.г.   выделено  323,1млн.сомов   бюджетных  средств  и  средств  международных   финансовыхорганизаций,  создается  сеть финансово-кредитных услуг,   формируютсяслужбы обучений и консультаций для фермеров и сельских жителей.    По сравнению  с  соответствующим  периодом прошлого года произошладальнейшая   стабилизация   производства:    темп    роста     валовойвнутренней продукции составил 100,2 процента,  промышленной  продукции-  113,2  процента,   валовой  продукции сельского  хозяйства  -  97,7процента.  Одновременно  уровень инфляции на  1,2  процента  был  вышепрошлогоднего показателя, что обусловлено значительными темпами  ростацен на основные продукты питания в первом квартале текущего года.    Вместе  с  тем  сохраняются  большие объемы  взаимных  неплатежей.Несмотря   на   некоторое  их  снижение  в  апреле-мае,   кредиторскаязадолженность на первое июня текущего года составила 4012,7 млн.сомов,а  дебиторская  -  3769,5 млн.сомов. В целом по республике  более  800предприятий   являются  убыточными  (45,5  процента   от   их   общегоколичества).    Одной   из   главных   причин  сложившегося   положения   являетсянеудовлетворительная работа министерств, административных  ведомств  иместных  государственных  администраций по  маркетингу,   а  отсюда  исокращению количества простаивающих и убыточных предприятий.  В то  жевремя  Правительством  Кыргызской  Республики неоднократно указывалосьна необходимость принятия срочных мер по указанным проблемам.    Значительный   дефицит    бюджета   не    позволяет   своевременноосуществлять выплаты заработной платы,  пенсий и пособий.  На  1  июля1996  года  задолженность   по   зарплате составила  314,4  млн.сомов,пенсиям - 323,7 млн.сомов.    Рост  промышленного   производства текущего полугодия  в  основномопределили   кратковременные   факторы:    резко   возросший   экспортэлектроэнергии,  поступление давальческого сырья для сахарных заводов,реализация кредитов в легкой промышленности,  сезонный характер  ростапроизводства строительных материалов.    Министерствами   и   административными  ведомствами   не   ведетсяпостоянной  целенаправленной работы по перепрофилированию  предприятийна  выпуск  пользующейся  спросом продукции,  не  обеспечена  загрузкапроизводственных мощностей на конверсионных предприятиях, не определенперечень предприятий, передаваемых во внешнее управление. Затягиваетсярешение  вопросов по продаже пакетов акций предприятий  стратегическиминвесторам.    Министерством   финансов  Кыргызской  Республики  не   выполняетсяпостановление  Правительства Кыргызской Республики от 11 мая 1996 годаN  210 "Об итогах функционирования экономики Кыргызской Республики в 1квартале  1996  года", предусматривающее выделение бюджетных  ссуд  напополнение  оборотных  средств предприятий  и  кредитов  предприятиям,перерабатывающим   сельхозпродукцию.   Требуют    скорейшего   решениявопросы   перепрофилирования,    санации   и   банкротства   убыточныхпредприятий  пищевого  комплекса, введения  государственной  монополиив  сфере  производства и реализации алкогольной и табачной  продукции,создания   производств  по  выпуску  современной   тароупаковочной   иэтикеточной продукции.    Объемы  производства  в сельском хозяйстве в текущем  полугодии  восновном  определялись животноводческой продукцией.  Производство мяса(в  живом  весе) составило к соответствующему периоду  прошлого   года100,4 процента,  молока - 101,2 процента,  шерсти - 84,7 процента, яиц-  90,4 процента.  Поскольку объемы сельскохозяйственного производствавторого   полугодия   будут  формироваться  преимущественно  за   счетпродукции   растениеводства,   необходимо   максимально   использоватьблагоприятные  погодно-климатические условия.    Однако  ситуация  в  сельском хозяйстве остается  сложной.   Из-занедостатка   горюче-смазочных  материалов,  техники,  семян   осталисьнеиспользованными  114,3  тыс.га пашни,   недосеяно  хлопка-сырца   наплощади    1,4   тыс.га.    Незначительным   остается   удельный   вескрестьянских    и    фермерских   хозяйств   в    сельскохозяйственномпроизводстве. За первое полугодие текущего года на их долю  приходитсятолько 17,8 процента мяса, 17,8 процента молока,  10,8 процента яиц отобщего объема производства этих  видов продукции.    В капитальном строительстве объем освоенных  капитальных  вложенийвозрос  против соответствующего периода 1995 года в 1,5  раза.  Однакоболее  80  процентов  их  приходится на долю проекта  "Кумтор-золото",который осуществляется  за  счет прямых иностранных инвестиций,  тогдакак  доля  внутренних  источников  инвестирования  экономики  остаетсякрайне  низкой. Это явилось причиной недофинансирования бюджетом  рядаобъектов.    Тяжелое положение в производственной сфере обусловило  усугублениеряда социальных проблем. В первом полугодии текущего года более чем  в2   раза  ожидается  рост  численности  официально  зарегистрированныхбезработных. В течение июля-октября соответствующим службам  занятостиреспублики предстоит провести большую работу по привлечению незанятогонаселения на сезонные сельскохозяйственные работы.    Значительный рост цен на основные продукты питания  и  тарифов  наэлектрическую  энергию,  тепловую энергию, привел  к  росту  стоимостиминимального  потребительского бюджета  (МПБ)  и,   как  следствие,  кувеличению  разрыва между ним и минимальной заработной  платой  (МЗП).Если  в  первом полугодии 1995 года МЗП составляла 21,2 процента  МПБ,то  в текущем полугодии этот показатель снизился до 15,5 процента. Длясмягчения  ситуации  Правительством  Кыргызской  Республики  утвержденпорядок   предоставления   льгот   отдельным  категориям  граждан   запользование электрической и тепловой энергией.    В целях  устранения указанных негативных тенденций в экономике,  атакже  дальнейшего  углубления  экономических   реформ   ПравительствоКыргызской Республики постановляет:    1.    Министерствам,    административным   ведомствам,     местнымгосударственным   администрациям  и  местному  самоуправлению   городаБишкек   обеспечить  безусловное  выполнение  показателей  1996   годаиндикативного   социально-экономического  плана  на  1996-1998   годы,одобренного Указом Президента Кыргызской Республики от 15  июня   1996года   "Об   экономической стратегии  развития  Кыргызской  Республикидо 2005 года и индикативном социально-экономическом плане на 1996-1998годы".    2. Отметить,  что  министерствами,  административными ведомствами,местными     государственными    администрациями,     несмотря      нанеоднократные   поручения  Правительства  Кыргызской  Республики,   неприняты  исчерпывающие меры по сокращению количества  простаивающих  иубыточных  предприятий   на  основе  глубокого  изучения  рынка  сбытаготовой продукции.    3. Министерству промышленности и торговли  Кыргызской  Республики,Министерству    сельского   хозяйства  и   продовольствия   КыргызскойРеспублики,   Министерству  архитектуры  и  строительства   КыргызскойРеспублики,  Министерству связи Кыргызской Республики, государственнымконцернам, корпорациям и акционерным обществам до 1 сентября 1996 годапровести   углубленный  анализ  конъюнктуры  рынка и разработать  мерыпо обеспечению конкурентоспособности продукции и ее сбыту.    4. Министерству  промышленности и торговли Кыргызской Республики вдвухмесячный  срок  внести  на рассмотрение  Правительства  КыргызскойРеспублики    предложения  по  загрузке  мощностей  на   конверсионныхпредприятиях.    5.  Фонду  государственного  имущества  Кыргызской  Республики   вмесячный срок:    -  подготовить  перечень  не менее 100 предприятий,   приватизациякоторых  будет  осуществлена  по индивидуальному  плану  путем  поискастратегического инвестора, передачи во внешнее управление;    -  внести  на  рассмотрение  Правительства  Кыргызской  Республикипрограмму реорганизации и ликвидации неплатежеспособных предприятий.    6. Министерству сельского хозяйства  и  продовольствия  КыргызскойРеспублики,   Министерству  промышленности   и   торговли   КыргызскойРеспублики,     Министерству    экономики    Кыргызской    Республики,государственным акционерным корпорациям "Кыргызалко", "Кыргызтамекиси"разработать  и  представить Правительству Кыргызской Республики  к  15августа  текущего  года Государственную  программу  развития пищевой иперерабатывающей промышленности.    7.   Министерству  финансов  Кыргызской  Республики,  Министерствусельского  хозяйства и продовольствия Кыргызской  Республики,   главамместных  государственных  администраций  совместно  с   руководителямикомбинатов  хлебопродуктов в месячный срок разработать  и  представитьПравительству   Кыргызской   Республики   предложения   по   погашениюдебиторской   задолженности   сельскохозяйственных   предприятий     иптицефабрик       перед       комбинатами      хлебопродуктов        иКыргызгосэнергохолдингом  за потребленную электро- и теплоэнергию.    8.  Министерству   финансов  Кыргызской  Республики  совместно   сМинистерством   сельского  хозяйства  и   продовольствия    КыргызскойРеспублики,   Министерством   промышленности  и  торговли   КыргызскойРеспублики  рассмотреть  возможности амнистирования  налогов,  пени  иштрафов,   начисленных  по  налогам   прошлых   лет,    по    наиболееустойчивым      и     жизнеобеспечивающим    предприятиям     пищевой,перерабатывающей     промышленности     и     Кыргызгосэнергохолдинга.Предложения   по   данному   вопросу   представить   на   рассмотрениеПравительства Кыргызской Республики к 15 августа текущего года.    9.   Фонду   государственного  имущества  Кыргызской   Республики,Министерству  экономики Кыргызской Республики,  Министерству  финансовКыргызской   Республики,   Министерству  промышленности   и   торговлиКыргызской    Республики,    Министерству   сельского   хозяйства    ипродовольствия   Кыргызской Республики  разработать  и  в  срок  до  1октября   1996  года  внести  в  Правительство  Кыргызской  Республикипредложения по улучшению системы  управления, распределению полномочийпо   приему,  размещению  и  контролю  за  использованием  иностранныхинвестиций   и    технической    помощи,   получаемых   ПравительствомКыргызской Республики или под его гарантию.    10.  Министерству  финансов  Кыргызской  Республики  обеспечить  вполном  объеме  финансирование объектов, предусмотренных  индикативнымпланом на 1996 год, за счет средств республиканского бюджета, в первуюочередь   строительство   школ,   больниц   и   объектов   инженерногообеспечения в зонах массового индивидуального жилищного строительства.    11. Министерству  промышленности и торговли Кыргызской Республики,Министерству    экономики    Кыргызской   Республики    совместно    сминистерствами,       административными     ведомствами,      местнымигосударственными  администрациями  и  местным  самоуправлением  городаБишкек   обеспечить  реализацию Программы развития  экспорта  на  1996год.    Рассмотреть на заседании Правительства Кыргызской  Республики  ходреализации указанной Программы в ноябре 1996 года.    12. Министерству промышленности и торговли  Кыргызской  Республикисовместно  с  местными  государственными  администрациями  и   местнымсамоуправлением города Бишкек принять меры по выполнению Соглашения  сРеспубликой  Узбекистан о взаиморасчетах за поставляемый в  КыргызскуюРеспублику природный газ.    13. Госконцерну "Кыргызалтын" и Кадамжайскому сурьмяному комбинатупринять  конкретные меры по  реализации  контракта  между   комбинатоми  партнерами   из  Республики Саха (Якутия) с тем,  чтобы  обеспечитьежемесячное производство сурьмы в объеме 850-900 тонн.    14. Сопредседателю  совместной  кыргызско-индийской  экономическойкомиссии   Иордану   А.А.    и  председателю  Фонда   государственногоимущества  Кыргызской Республики Сарыгулову А.И.  принять  необходимыемеры  по  реализации постановления Правительства Кыргызской Республикиот  12   апреля 1996  года N 169 "О выделении индийского  кредита  длязапуска производства линолеума на Государственном акционерном обществе"Линолеум".    15.   Признать   утратившими   силу  постановления   ПравительстваКыргызской  Республики  от  25  января  1996  года  N  31  "Об  итогахфункционирования экономики Кыргызской Республики в 1995 году и задачахна  1996  год" и от 11 мая 1996 года N 210 "Об итогах функционированияэкономики Кыргызской Республики в 1 квартале 1996 года".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kpycjajgaxpgbkgbohm">
      <w:r>
        <w:rPr>
          <w:rFonts w:ascii="Arial" w:cs="Arial" w:eastAsia="Arial" w:hAnsi="Arial"/>
          <w:color w:val="132D3F"/>
          <w:sz w:val="16"/>
          <w:szCs w:val="16"/>
          <w:u w:val="single"/>
        </w:rPr>
        <w:t xml:space="preserve">dalil.kg/document/35705</w:t>
      </w:r>
    </w:hyperlink>
  </w:p>
  <w:p>
    <w:pPr>
      <w:spacing w:after="0" w:before="40"/>
      <w:jc w:val="center"/>
    </w:pPr>
    <w:hyperlink w:history="1" r:id="rIddii_1l_keihlzxe6mp1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8nww8uyw4umwmsv18dp"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kpycjajgaxpgbkgbohm" Type="http://schemas.openxmlformats.org/officeDocument/2006/relationships/hyperlink" Target="https://dalil.kg/document/35705" TargetMode="External"/><Relationship Id="rIddii_1l_keihlzxe6mp1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2026-09-28T09:21:39.009Z</dcterms:created>
  <dcterms:modified xsi:type="dcterms:W3CDTF">2026-09-28T09:21:39.009Z</dcterms:modified>
</cp:coreProperties>
</file>

<file path=docProps/custom.xml><?xml version="1.0" encoding="utf-8"?>
<Properties xmlns="http://schemas.openxmlformats.org/officeDocument/2006/custom-properties" xmlns:vt="http://schemas.openxmlformats.org/officeDocument/2006/docPropsVTypes"/>
</file>