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f3xvbw8-xl4zraba4mc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г.Бишкек, Дом Правительства от 22 июля 1996 года N 336            ПОСТАНОВЛЕНИЕ ПРАВИТЕЛЬСТВА КЫРГЫЗСКОЙ РЕСПУБЛИКИ           О мероприятиях Правительства Кыргызской Республики              и Национального банка Кыргызской Республики              по обеспечению реализации программы FINSAC     Во исполнение  Указа  Правительства Кыргызской Республики от 3 мая1996  года  "Об  образовании Государственной комиссии по реорганизациифинансовой   и  банковской системы (FINSAC)" Правительство  КыргызскойРеспублики постановляет:    1.  Утвердить  прилагаемые</w:t>
      </w:r>
    </w:p>
    <w:p>
      <w:r>
        <w:rPr>
          <w:rFonts w:ascii="Arial" w:cs="Arial" w:eastAsia="Arial" w:hAnsi="Arial"/>
          <w:sz w:val="24"/>
          <w:szCs w:val="24"/>
        </w:rPr>
        <w:t xml:space="preserve">мероприятия</w:t>
      </w:r>
    </w:p>
    <w:p>
      <w:r>
        <w:rPr>
          <w:rFonts w:ascii="Arial" w:cs="Arial" w:eastAsia="Arial" w:hAnsi="Arial"/>
          <w:sz w:val="24"/>
          <w:szCs w:val="24"/>
        </w:rPr>
        <w:t xml:space="preserve">Правительства  КыргызскойРеспублики  и Национального банка Кыргызской Республики по обеспечениюреализации программы FINSAC.    2.   Возложить   на  Государственную  комиссию  по   реорганизациифинансовой  и банковской системы координацию и контроль за исполнениеммероприятий Правительства Кыргызской Республики и Национального  банкаКыргызской Республики по обеспечению реализации программы FINSAC.    3.   Государственной  комиссии  по  реорганизации   финансовой   ибанковской    системы   осуществлять  оперативное  рассмотрение   ходавыполнения   мероприятий  Правительства  Кыргызской    Республики    иНационального   банка Кыргызской Республики по обеспечению  реализациипрограммы FINSAC не реже одного раза в месяц.    4.   Комиссиям,   ранее  образованным  Правительством   КыргызскойРеспублики по вопросам,  связанным с углублением экономических реформ,финансово-хозяйственной   деятельностью,   иностранными  инвестициями,принять   непосредственное   участие  в   мероприятиях   ПравительстваКыргызской  Республики и Национального банка Кыргызской Республики  пообеспечению реализации программы FINSAC.    5.   Министерствам  и  административным  ведомствам   -   основнымисполнителям  мероприятий по обеспечению реализации программы   FINSACежеквартально   представлять Государственной комиссии по реорганизациифинансовой   и   банковской  системы  информацию  о  ходе   выполнениямероприятий   Правительства   Кыргызской  Республики   по  обеспечениюреализации  программы FINSAC не позднее 5 числа месяца, следующего  заотчетным кварталом.     Премьер-министр Кыргызской Республики             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bfgo-olfq5gbusrxy5pv">
      <w:r>
        <w:rPr>
          <w:rFonts w:ascii="Arial" w:cs="Arial" w:eastAsia="Arial" w:hAnsi="Arial"/>
          <w:color w:val="132D3F"/>
          <w:sz w:val="16"/>
          <w:szCs w:val="16"/>
          <w:u w:val="single"/>
        </w:rPr>
        <w:t xml:space="preserve">dalil.kg/document/35714</w:t>
      </w:r>
    </w:hyperlink>
  </w:p>
  <w:p>
    <w:pPr>
      <w:spacing w:after="0" w:before="40"/>
      <w:jc w:val="center"/>
    </w:pPr>
    <w:hyperlink w:history="1" r:id="rIdpcgmd0gslbbx1lpx3zww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3xvbw8-xl4zraba4mc9"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bfgo-olfq5gbusrxy5pv" Type="http://schemas.openxmlformats.org/officeDocument/2006/relationships/hyperlink" Target="https://dalil.kg/document/35714" TargetMode="External"/><Relationship Id="rIdpcgmd0gslbbx1lpx3zww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2026-09-28T12:46:41.118Z</dcterms:created>
  <dcterms:modified xsi:type="dcterms:W3CDTF">2026-09-28T12:46:41.118Z</dcterms:modified>
</cp:coreProperties>
</file>

<file path=docProps/custom.xml><?xml version="1.0" encoding="utf-8"?>
<Properties xmlns="http://schemas.openxmlformats.org/officeDocument/2006/custom-properties" xmlns:vt="http://schemas.openxmlformats.org/officeDocument/2006/docPropsVTypes"/>
</file>