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lqztorkdqa27spje57q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августа 1996 года N 350                                 ПОРЯДОК               организации контроля и учета выращенного                        урожая зерновых культур     1.   Настоящий  порядок  разработан  в  целях  проведения  полногоконтроля  и учета выращенного урожая зерновых культур на всей  площадипосевов   хозяйств   независимо  от  форм  собственности,   для   чегоМинистерством  сельского   хозяйства   и   продовольствия   КыргызскойРеспублики  создается  на  республиканском уровне  комиссия  из  числаответственных     работников    Министерства   экономики    КыргызскойРеспублики,      Министерства    финансов    Кыргызской    Республики,Министерства   внутренних   дел  Кыргызской   Республики,   Кыргызскойаграрной  академии,  Национального статистического комитета КыргызскойРеспублики,    Государственной   инспекции   по    стандартизации    иметрологии   при   Правительстве   Кыргызской   Республики,    которыенаправляются  в  области  для организации  на  их  уровне  аналогичныхкомиссий.    Областные комиссии создают в районах из числа местных специалистовтакие же комиссии, в состав которых входят руководители айыл окмоту.    Областные  и   районные  комиссии назначаются  распоряжениями  илипостановлениями  глав  местных государственных администраций  и  несутперсональную  ответственность за проведение объективной оценки объемоввыращенного и собранного урожая.    2.   Члены   республиканской  комиссии,  направленные  в  области,работают   до   конца   уборки   зерновых,    обеспечивая   ежедневноепредставление   информации   о   ее   ходе  в  Республиканский   штаб,созданный  постановлением Правительства Кыргызской  Республики  от  10июля  1996  года  N  318 "О мерах по своевременной уборке  зерновых  исозданию запасов хлебных ресурсов на 1996-1997 хозяйственный год".    3. Районные  комиссии  с представителем областной комиссии обязаныза  неделю  до  начала  уборки  зерновых определить  размеры  площадейпосевов   и   биологическую   урожайность  зерна  во  всех  хозяйствахнезависимо от их форм собственности и составить соответствующие  акты.В  мелких  частных,  крестьянских,   фермерских   хозяйствах  комиссияопределяет  биологическую урожайность зерна с каждого  поля  с  учетомдопустимых потерь. По результатам определения урожайности составляютсяакты  и подписываются членами комиссии и хозяйствующим субъектом,  чтослужит основанием учета собранного зерна для статистических органов.    4.  Акты  обследования составляются в трех экземплярах,   один  изкоторых   передается  в районный комитет статистики  для  обобщения  ивключения   в   статистическую  отчетность,   второй  -   в   районныйдепартамент   или управление сельского хозяйства,  а третий  экземпляростается  непосредственно у хозяйствующего субъекта. На  основе  актовобследования районный комитет статистики составляет сводный  отчет  порайону в разрезе категории хозяйств и направляет его в республиканскуюкомиссию.    5. Созданные районные комиссии имеют право производить обмер ранеезасыпанного  зерна в местах хранения и сличить полученные   результатыс  фактическим отчетом. В случае расхождения составляется акт, которыйявляется   основанием   для   внесения  изменений   в   статистическуюотчетность.    6.  Определение   биологической  урожайности   зерновых  на  поляхосуществляется следующим образом:    - производится замер участка и определяется его площадь;    - по диагонали участка не менее чем  в  пяти  точках  производитсяподсчет  общего  количества  стеблей  на  одном  квадратном  метре   иопределяется  среднее  количество стеблей на одном  квадратном  метре.Далее  выбирается  самый большой, среднего размера и маленький  колос,отделяется от них зерно,  взвешивается, делится на три для определениясреднего  количества  зерен  в  колоске  и  умножается  на  количествостеблей  на  одном квадратном метре. В результате определяется  урожайзерна на одном квадратном метре,  выраженный в килограммах. Суммировавпять  замеров  и  разделив полученный результат на  пять,   получаетсясредний   вес  на  одном квадратном метре,  умножая его на  10  тысяч,определяется урожайность с одного гектара.  Далее,  умножив полученнуюурожайность на всю площадь, определяется общий сбор зерна.    7.  Областные  и  районные  комиссии  совместно  со  специалистамитерриториальных   органов    Кыргызстандарта   проводят   обследованиесостояния  весового  хозяйства,  задействованного  в  учете  зерна   исельскохозяйственной   продукции,  и   результаты   представляются   вРеспубликанский штаб.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t_nfocfeedoyfgcjbrm">
      <w:r>
        <w:rPr>
          <w:rFonts w:ascii="Arial" w:cs="Arial" w:eastAsia="Arial" w:hAnsi="Arial"/>
          <w:color w:val="132D3F"/>
          <w:sz w:val="16"/>
          <w:szCs w:val="16"/>
          <w:u w:val="single"/>
        </w:rPr>
        <w:t xml:space="preserve">dalil.kg/document/35729</w:t>
      </w:r>
    </w:hyperlink>
  </w:p>
  <w:p>
    <w:pPr>
      <w:spacing w:after="0" w:before="40"/>
      <w:jc w:val="center"/>
    </w:pPr>
    <w:hyperlink w:history="1" r:id="rIdc41iohb0kfljqdzvhtb3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qztorkdqa27spje57quk" Type="http://schemas.openxmlformats.org/officeDocument/2006/relationships/hyperlink" Target="https://dalil.kg/document/357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t_nfocfeedoyfgcjbrm" Type="http://schemas.openxmlformats.org/officeDocument/2006/relationships/hyperlink" Target="https://dalil.kg/document/35729" TargetMode="External"/><Relationship Id="rIdc41iohb0kfljqdzvhtb3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2026-09-28T13:13:46.633Z</dcterms:created>
  <dcterms:modified xsi:type="dcterms:W3CDTF">2026-09-28T13:13:46.633Z</dcterms:modified>
</cp:coreProperties>
</file>

<file path=docProps/custom.xml><?xml version="1.0" encoding="utf-8"?>
<Properties xmlns="http://schemas.openxmlformats.org/officeDocument/2006/custom-properties" xmlns:vt="http://schemas.openxmlformats.org/officeDocument/2006/docPropsVTypes"/>
</file>