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ndddymsitkf4nzqvki8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марта 2001 года N 120                               Утверждено                     </w:t>
      </w:r>
      <w:hyperlink w:history="1" r:id="rId3a9f7gjg1p7kbgcbupbb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ноября 1996 года N 529                                ПОЛОЖЕНИЕ        об Управлении по реорганизации и ликвидации предприятий      при Фонде государственного имущества Кыргызской Республики     1. Управление по реорганизации и ликвидации предприятий при  Фондегосударственного    имущества    Кыргызской   Республики   (далее    -Управление)    осуществляет   свои   функции    в    целях    созданияорганизационных,  экономических  и   иных  условий,   необходимых  дляреализации актов о банкротстве в отношении предприятий.    Управление представляет от имени государства интересы собственникапри  решении  вопросов о несостоятельности (банкротстве)  в  отношениигосударственных   предприятий,   а  также  предприятий  и  организаций(далее   предприятия),   в  капитале  которых  имеется  доля   (вклад)Кыргызской  Республики более 25 процентов.    Управление  выступает  от  имени  государства  как  кредитора  прирешении вопросов о банкротстве,  неплатежеспособности предприятий  внезависимости   от   их   организационно-правовой   формы    и     формысобственности   в  случае неисполнения предприятиями  обязательств  поплатежам в бюджет.    2. Управление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постановлениямиЗаконодательного   собрания   и   Собрания   народных   представителейЖогорку    Кенеша    Кыргызской   Республики,     постановлениями    ираспоряжениями  Правительства Кыргызской Республики,  решениями  Фондагосударственного  имущества Кыргызской Республики, а  также  настоящимПоложением.    3. Основными задачами Управления являются:    -    проведение   государственной   политики   по   предупреждениюнесостоятельности   предприятий   и  реализации   законодательства   обанкротстве;    - анализ финансово-экономического состояния предприятий;    - проведение приватизации, реорганизации и ликвидации предприятий,имеющих    неудовлетворительную   структуру   баланса   и   являющихсянеплатежеспособными, во внесудебном порядке;    -  проведение  мероприятий  по укреплению   платежной   дисциплиныхозяйствующих субъектов;    -  представление  интересов  государства  при  решении   вопросов,связанных с возбуждением производства по делам о банкротстве;    -  проведение  реорганизации и ликвидации предприятий  по  решениюарбитражного суда;    -   разработка  нормативных  и  методических  документов  в  целяхреализации  процессов,   вытекающих из  применения  Закона  КыргызскойРеспублики "О банкротстве";    - привлечение  отечественных и зарубежных инвесторов для участия вфинансировании реорганизационных процедур государственных предприятий.    4. Управление в соответствии с возложенными на него задачами:    -    выступает    уполномоченным   представителем     собственникагосударственного  предприятия  или  доли  государства   в   договорныхобществах  в случаях,  когда процедурами,  применяемыми к предприятию-должнику, предусматривается участие собственника предприятия-должника;    -   обеспечивает   сбор   информации  и  осуществляет   мониторингфинансово-экономического состояния предприятий;    - ведет учет неплатежеспособных предприятий;    - принимает решения о добровольной ликвидации предприятия-должникаи  утверждает  решение директора предприятия-должника  о  добровольнойликвидации»    -  организует  проведение ликвидационных процедур  во  внесудебномпорядке;    -  организует  работу  по оценке стоимости  активов   предприятия-должника;    -  с  участием министерств,  административных ведомств  и  местныхорганов    власти    разрабатывает  и  организует  исполнение   плановреорганизации, направленных на предотвращение банкротства предприятий;    -   разрабатывает    совместно    с   заинтересованными   органамигосударственного   управления  предложения   по   проведению   санациипредприятий  при условии гарантированного удовлетворения имущественныхтребований кредиторов;    - вносит в соответствующие органы предложения по выделению средствиз   бюджета   на  проведение  финансово-экономического   оздоровленияпредприятий;    - осуществляет контроль за выполнением  предприятиями  мероприятийпо    реорганизации,    а   также   за  целевым   использованием   имисобственных средств и финансовых ресурсов, выделяемых на оздоровление;    -  определяет   необходимые  признаки (условия)  наличия  реальнойвозможности  восстановления  платежеспособности  предприятия-должника,являющиеся  основанием  для назначения внешнего управления  имуществомпредприятия-должника или его санации;    - определяет  условия  и критерии конкурса,  организует и проводитконкурс   на   основании  решения  собрания  кредиторов  о  назначениивнешнего  управляющего   с целью оздоровления  предприятия  до  началапроцесса банкротства;    -   определяет   условия  участия  государственных  уполномоченныхорганов  в  проведении  санации  предприятия-должника  и  порядок   еепроведения;    -  согласует   условия   и критерии проведения  конкурса  желающихпринять участие в санации;    - распоряжается  средствами для проведения реорганизации,  санациинеплатежеспособных предприятий и ликвидации предприятий;    - создает  финансовые фонды для проведения реорганизации (санации)неплатежеспособных    предприятий   или    ликвидации     предприятий,признанных банкротами;    -  на  основании  предложений  Фонда  государственного   имуществаКыргызской   Республики   и  его  территориальных  органов   принимаетрешения по залоговым сделкам неплатежеспособных предприятий;    - рассматривает  обращения  и  предложения заинтересованных лиц повопросам,   связанным  с  применением  реорганизационных  процедур   вотношении государственных предприятий;    -   проводит   анализ   функционирования  предприятий,   прошедшихпроцедуру реорганизации, и обобщает их опыт;    - обращается в арбитражный суд:    с заявлением о возбуждении производства по делу о банкротстве;    с ходатайством  об  установлении  внешнего  управления  имуществомпредприятия-должника, о проведении его санации;    с заявлением о пересмотре  плана  проведения  внешнего  управленияимуществом   предприятия-должника,   продолжения  внешнего  управленияимуществом  этого  предприятия  либо  о  его  прекращении  и  открытииликвидационной  процедуры,  о  неэффективном  проведении  санации  илидействиях   участников   санации,  ведущих   к   ущемлению   интересовгосударства как собственника предприятия-должника;    - разрабатывает и вносит в установленном порядке  в  ПравительствоКыргызской    Республики   проекты   постановлений   и    распоряженийПравительства   Кыргызской   Республики   по   вопросам    банкротствапредприятий;    -   осуществляет    мероприятия   по   обучению   и   сертификацииантикризисных управляющих (ликвидаторов);    - совместно с заинтересованными министерствами и административнымиведомствами  разрабатывает  в  установленном  порядке  и   вносит   нарассмотрение Правительства Кыргызской Республики предложения  о  мерахпо  созданию  новых рабочих мест,  социальной защите и  переподготовкеработников,  высвобождающихся  в  результате  ликвидации  предприятий-должников»    -   изучает  зарубежную  практику  применения  законодательства  обанкротстве предприятий;    - осуществляет руководство территориальными органами Управления.    5. Управление имеет право:    -  получать  в  установленном порядке  от  центральных  и  местныхорганов   власти,   предприятий  и  организаций  независимо  от   формсобственности  информацию, необходимую для выполнения  возложенных  нанего задач;    -  принимать  участие  в формировании государственного  бюджета  вчасти,   предусматривающей выделение средств  на  оказание  финансовойпомощи государственным  предприятиям  или предоставление им дотаций состороны государства;    - участвовать  в установленном порядке в осуществлении контроля заиспользованием   средств,    направленных   на   поддержку   (санацию)предприятий;    - участвовать в подготовке обязательных для  исполнения  актов  повопросам,   отнесенным   к  ведению Агентства  по  привлечению  прямыхиностранных инвестиций;    - утверждать бизнес-проекты реорганизации предприятий;    -  заключать  с  юридическими  и физическими  лицами  договоры  напроведение  работ по разработке бизнес-планов финансово-экономическогооздоровления  предприятий  и  других  работ,  связанных  с  вопросами,входящими в компетенцию Управления;    - назначать ликвидационную комиссию;    - привлекать  в  установленном  порядке для проведения экспертиз иконсультаций   независимых  экспертов  и   специалистов   министерств,административных  ведомств,  предприятий и организаций,  в  том  числерасположенных за рубежом;    - заключать  с юридическими лицами договоры на проведение работ повзиманию их дебиторской задолженности;    -    разрабатывать     требования   к   уровню    профессиональнойподготовленности    специалистов,    претендующих    на     назначениеантикризисными управляющими;    - сертифицировать антикризисных управляющих;    - рекомендовать  собранию кредитов и арбитражному суду кандидатурыантикризисных   управляющих,   прошедших  необходимую   подготовку   иаттестацию, имеющих соответствующую квалификацию;    - заключать договоры с антикризисными управляющими;    - отстранять  от  должности  руководителей предприятий-должников вслучае  проведения  реорганизационных  и  ликвидационных  процедур  вовнесудебном порядке;    - передавать соответствующие материалы в правоохранительные органыв случае обнаружения фактов умышленного или фиктивного банкротства;    -   заключать  с  банками  договоры,   соглашения  на   банковскоеобслуживание  предприятий,   санацию и  внешнее  управление,   которыепроизводятся через Управление;    - участвовать в заключении соглашений с органами зарубежных стран,осуществляющими свою деятельность в сферах,  связанных  с  разработкойи применением законодательства о банкротстве предприятий;    -   издавать   обязательные  для  исполнения  акты  по   вопросам,отнесенным   к  его  ведению.   Акты Управления  могут  быть  отмененыПравительством   Кыргызской  Республики  и  Фондом    государственногоимущества  Кыргызской Республики.    6. Управление возглавляет начальник,  назначаемый и  освобождаемыйПремьер-министром     Кыргызской     Республики    по    представлениюПредседателя  Правления  Фонда государственного  имущества  КыргызскойРеспублики.  Начальник  Управления  является заместителем ПредседателяФонда  государственного имущества Кыргызской Республики по  должности.Начальник   Управления   имеет   одного   заместителя,    назначаемогоПредседателем  Фонда государственного имущества Кыргызской  Республикипо представлению начальника Управления.    7. Начальник Управления:    - руководит работой Управления;    - несет персональную ответственность за выполнение возложенных  наУправление задач и функций;    -  назначает  на  должность и освобождает от должности  работниковУправления,    устанавливает    степень    ответственности    их     ируководителей структурных подразделений Управления;    - утверждает  в  пределах установленных численности и фонда оплатытруда  работников  структуру  и  штатное  расписание,  а  также  сметурасходов на содержание аппарата Управления на соответствующий период;    - в пределах своей компетенции издает приказы и распоряжения.    8.   Начальник  Управления  действует  от  имени  Управления   бездоверенности,  представляет его интересы, распоряжается в соответствиис  законодательством  Кыргызской Республики его средствами,  заключаетдоговоры, в том числе трудовые, выдает доверенности.    9. Финансирование расходов на содержание Управления осуществляетсяза счет:    -   средств,   полученных   от  продажи  предприятий-должников   всоответствии   с   Положением   о  порядке   продажи   государственныхпредприятий-должников,   утвержденным   постановлением   ПравительстваКыргызской  Республики  от 4 августа 1995 года  N  333  "О  мерах   пореализации  законодательства  о банкротстве предприятий";    - средств государственного приватизационного фонда в  соответствиис    Положением   о  порядке  использования  средств  государственногоприватизационного  фонда,   утвержденным постановлением  ПравительстваКыргызской  Республики от 2 августа 1995 года N  325  "Об  утвержденииПоложения    о    порядке   использования   средств   государственногоприватизационного фонда".    10.  Управление  является  юридическим  лицом,   имеет  печать   сизображением  Государственного  герба Кыргызской  Республики  и  своимнаименованием.    11. Управление имеет расчетный и иные счета,  включая валютные,  вучреждениях банков.    12. Управление имеет систему территориальных органов.    Территориальные органы создаются Фондом государственного имуществаКыргызской Республики.    Территориальные  органы   подчиняются   Управлению   и   в   своейдеятельности руководствуются законодательством Кыргызской Республики иположениями  о  них,  утверждаемыми Фондом государственного  имуществаКыргызской Республики.    Фонд государственного имущества Кыргызской Республики назначает надолжность  и  освобождает  от должности руководителей  территориальныхорганов Управления по представлению начальника Управления.    13. Решение вопросов,  связанных с  санацией,  реорганизацией  илиликвидацией  государственных  предприятий,   а  также  предприятий   иорганизаций,  в  капитале  которых  имеется  доля  (вклад)  КыргызскойРеспублики, в связи  с их несостоятельностью (банкротством),  подлежитсогласованию  с  Управлением или по его поручению  с  соответствующимитерриториальными органами.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ufq-lfxk2f9zbuc9jyc3">
      <w:r>
        <w:rPr>
          <w:rFonts w:ascii="Arial" w:cs="Arial" w:eastAsia="Arial" w:hAnsi="Arial"/>
          <w:color w:val="132D3F"/>
          <w:sz w:val="16"/>
          <w:szCs w:val="16"/>
          <w:u w:val="single"/>
        </w:rPr>
        <w:t xml:space="preserve">dalil.kg/document/35861</w:t>
      </w:r>
    </w:hyperlink>
  </w:p>
  <w:p>
    <w:pPr>
      <w:spacing w:after="0" w:before="40"/>
      <w:jc w:val="center"/>
    </w:pPr>
    <w:hyperlink w:history="1" r:id="rIdv33ns2jzbaxugyop1ype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ndddymsitkf4nzqvki8m" Type="http://schemas.openxmlformats.org/officeDocument/2006/relationships/hyperlink" Target="https://dalil.kg/document/7980" TargetMode="External"/><Relationship Id="rId3a9f7gjg1p7kbgcbupbb5" Type="http://schemas.openxmlformats.org/officeDocument/2006/relationships/hyperlink" Target="https://dalil.kg/document/358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ufq-lfxk2f9zbuc9jyc3" Type="http://schemas.openxmlformats.org/officeDocument/2006/relationships/hyperlink" Target="https://dalil.kg/document/35861" TargetMode="External"/><Relationship Id="rIdv33ns2jzbaxugyop1ype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2026-09-24T11:29:03.994Z</dcterms:created>
  <dcterms:modified xsi:type="dcterms:W3CDTF">2026-09-24T11:29:03.994Z</dcterms:modified>
</cp:coreProperties>
</file>

<file path=docProps/custom.xml><?xml version="1.0" encoding="utf-8"?>
<Properties xmlns="http://schemas.openxmlformats.org/officeDocument/2006/custom-properties" xmlns:vt="http://schemas.openxmlformats.org/officeDocument/2006/docPropsVTypes"/>
</file>