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bxvgyxrryr8tix1o2pe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591            ПОСТАНОВЛЕНИЕ ПРАВИТЕЛЬСТВА КЫРГЫЗСКОЙ РЕСПУБЛИКИ           О проведении приписки граждан Кыргызской Республики                1980 года рождения к призывным участкам     В соответствии со статьями 24,  32 Закона Кыргызской Республики "Овсеобщей  воинской  обязанности граждан  Кыргызской  Республики"  и  сцелью   постановки   юношей  1980  года  рождения  на  воинский  учет,определения их количества,  степени годности к действительной  военнойслужбе,   установления  общеобразовательного  уровня,    приобретеннойспециальности  и физической подготовленности Правительство  КыргызскойРеспублики постановляет:    1.  Районным  (городским)  военным   комиссариатам   провести    вянваре-марте   1997   года  приписку  граждан  1980  года  рождения  кпризывным участкам.    2. Главам  местных  государственных  администраций  для проведенияприписки граждан к призывным участкам:    -  создать  районные,  городские комиссии по  приписке  в  составепредседателя  -  районного (городского) военного  комиссара  и  членовкомиссии     -    врачей:     хирурга,    терапевта,    невропатолога,дерматовенеролога, психиатра,  окулиста, отоларинголога и стоматолога,обеспечив их оборудованными призывными участками;    -  обеспечить  военные  комиссариаты  оборудованными  помещениями,выделив    необходимое   количество   технических   работников,    лицобслуживающего  персонала  и транспорта,  а  также  принимать  меры  корганизованной  явке граждан в районные военные комиссариаты.    3.  Министерству  здравоохранения Кыргызской  Республики  выделитьнеобходимое    количество   квалифицированных  врачей-специалистов   исреднего  медицинского  персонала для  работы  в  составе  районных  игородских комиссий по приписке граждан к призывным участкам.    Обеспечить внеочередное  стационарное  (амбулаторное)  медицинскоеобследование и лечение юношей, направленных комиссиями по приписке.    4.  Сохранить  за  членами  комиссий, техническими  работниками  илицами  обслуживающего персонала средний заработок по основному  местуработы.    5. Контроль  за  ходом  приписки возложить на Министерство обороныКыргызской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uqftzxm8r027ddbaoz">
      <w:r>
        <w:rPr>
          <w:rFonts w:ascii="Arial" w:cs="Arial" w:eastAsia="Arial" w:hAnsi="Arial"/>
          <w:color w:val="132D3F"/>
          <w:sz w:val="16"/>
          <w:szCs w:val="16"/>
          <w:u w:val="single"/>
        </w:rPr>
        <w:t xml:space="preserve">dalil.kg/document/35939</w:t>
      </w:r>
    </w:hyperlink>
  </w:p>
  <w:p>
    <w:pPr>
      <w:spacing w:after="0" w:before="40"/>
      <w:jc w:val="center"/>
    </w:pPr>
    <w:hyperlink w:history="1" r:id="rIdn2c17ndmxek-b1twezi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xvgyxrryr8tix1o2pe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uqftzxm8r027ddbaoz" Type="http://schemas.openxmlformats.org/officeDocument/2006/relationships/hyperlink" Target="https://dalil.kg/document/35939" TargetMode="External"/><Relationship Id="rIdn2c17ndmxek-b1twezi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2026-09-28T15:01:55.197Z</dcterms:created>
  <dcterms:modified xsi:type="dcterms:W3CDTF">2026-09-28T15:01:55.197Z</dcterms:modified>
</cp:coreProperties>
</file>

<file path=docProps/custom.xml><?xml version="1.0" encoding="utf-8"?>
<Properties xmlns="http://schemas.openxmlformats.org/officeDocument/2006/custom-properties" xmlns:vt="http://schemas.openxmlformats.org/officeDocument/2006/docPropsVTypes"/>
</file>