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7l1mwkxrvxkti07qiwy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января 1995 года N 9                                ПОЛОЖЕНИЕ           о продаже невостребованных менчиктештируу купону                         на открытом аукционе              (В редакции </w:t>
      </w:r>
      <w:hyperlink w:history="1" r:id="rIdzz6b2wkgpz4qts_mcv2_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августа 1995 года N 361)                           I. Общие положения     1.    Настоящее   Положение   разработано   в   целях   реализацииневостребованных  менчиктештируу купону  и  определяет  общий  порядокпроведения,  условия участия покупателей, порядок  расчетов,  а  такжепроцедуру    оформления    прав   собственности    на    приобретаемыеприватизационные купоны на открытых аукционах.    2. Под продажей менчиктештируу купону на открытом аукционе  (далее-   аукцион)  понимается  приобретение  у  государства  в  лице  Фондагосударственного   имущества  Кыргызской  Республики   физическими   июридическими  лицами в собственность менчиктештируу купону.  При  этомправо  собственности   возникает у покупателя,  предложившего  в  ходеаукциона   (торгов)   максимальную  цену   и   уплатившего   сумму   вустановленные сроки.    3. Под объектом торгов на аукционе понимаются  невостребованные  впроцессе   обмена  на  приватизационные  свидетельства  менчиктештируукупону Кыргызской Республики (далее - купоны).    4.  Под  стартовой  ценой  на аукционе  понимается  цена,  которуюаукционист объявляет на аукционе в качестве начальной.    5. Под минимальной (резервной) ценой  продажи  купонов  понимаетсяцена,   ниже   которой  Фонд  государственного  имущества   КыргызскойРеспублики  на  данном  аукционе  не согласен  продавать  выставленныекупоны.    6.   Продажа   купонов   осуществляется  Фондом   государственногоимущества  Кыргызской Республики через аукционные центры.                              II. Продавец     7. Продавцом  купонов,  подлежащих продаже на аукционах,  являетсяФонд   государственного   имущества  Кыргызской   Республики   и   еготерриториальные подразделения (далее - продавец).    8. Продавец:    -  организует  в  соответствии с настоящим  Положением  публикациюинформационного сообщения о проведении аукциона;    - проводит аукцион;    - производит расчеты с участниками аукциона;    -  публикует   сообщение об итогах аукциона в  средствах  массовойинформации.                      III. Информационное сообщение     9.  Информационное  сообщение публикуется  не  менее,  чем  за  14календарных дней до последнего дня приема заявок.    10. Информационное сообщение должно включать следующие сведения:    - количество купонов, выносимых на аукцион;    - форма проводимого аукциона;    - стартовая (начальная) цена продажи;    - форма платежа;    - сумма  залога  в  размере 10 процентов от средней стартовой ценывыставляемых  лотов  и  расчетный счет,  на  который  он  должен  бытьперечислен,   а   также указание на то,  что залог может  быть  внесенналичными в кассу продавца, а покупателю выдается квитанция о внесениизалога;    - дата, время и место проведения аукциона;    - адрес и номер контактного телефона продавца;    -  сроки  подачи  заявок и указание на то, что без  предоставлениякопий платежных документов о внесении залога заявки не принимаются;    - адреса, по которым принимаются заявки вместе с копиями платежныхдокументов о внесении залога от участников аукциона.    Форма представления указанных сведений определяется продавцом.               IV. Условия участия покупателей в аукционах     11.  К  участию  в аукционе допускаются физические  и  юридическиелица,   признаваемые  покупателями в соответствии со статьей 8  ЗаконаКыргызской    Республики   "О   разгосударствлении   и    приватизациигосударственной  собственности в Кыргызской Республике",  своевременноподавшие  заявку  на участие в аукционе с прилагаемыми  документами  ивнесшие в установленном порядке сумму залога в размере 10 процентов отсредней   стартовой   цены  выставляемых  лотов   на  расчетных   счетпродавца.    Для  участия  в аукционе участник предоставляет продавцу заявку научастие  в  аукционе по формам, указанным в приложениях  N  1  и  2  кнастоящему  Положению,  копию платежного  документа,   подтверждающеговнесение залога на расчетный счет продавца, указанный в информационномсообщении  об  аукционе, а также заверенные нотариально  или  органом,осуществляющим регистрацию, копии учредительных документов.    12.  Лицам,  допущенным  к  участию  в  аукционе,  выдается  билетучастника   аукциона, включающий в себя: номер, под которым покупательучаствует   в   торгах,  наименование  предприятия,   акции   котороговыставляются  на  продажу  на  аукцион,  основные  условия  проведенияаукциона. Билет предоставляется  участнику на основании полученной  отнего  заявки  и по предъявлению платежного документа о внесении  суммызалога на расчетный  счет продавца.    Для  лиц,  не  являющихся участниками аукциона, продаются  входныебилеты. Цена входного билета устанавливается продавцом.    13. Прием заявок осуществляется в установленные сроки, указанные винформационном сообщении.    14. Сведения  о лицах,  подающих заявку на участие в аукционе,  неподлежат  оглашению.  Лицо,  виновное в огласке сведений, привлекаетсяк ответственности в установленном законодательством порядке.    15. Заявителю может быть отказано в участии на аукционе, если он:    -   не   может   быть   признан  покупателем  в   соответствии   сзаконодательством Кыргызской Республики;    -  не  представил  заявку в установленный срок и  в  установленнойформе;    - является недееспособным или ограниченно дееспособным.              V. Определение стартовой цены и размеров лота     16. Стартовая  цена  одного  купона устанавливается по среднему запредшествующий  месяц  курсу  купона, определяемого  центром  торговликупонами фондовой биржи.  В случае отсутствия центра торговли купонамифондовой  биржи  курс  купонов устанавливается продавцом   на   основетекущих цен внебиржевого рынка купонов.    17. Стартовая цена одного купона является  обязательной  для  всехлотов на данном аукционе.    18. Размеры лотов определяются продавцом сразу  после  определениястартовой цены одного купона.    19.  Стартовая  цена  лота определяется путем умножения  стартовойцены одного купона на количество купонов в лоте.    29. Лоты выставляются на аукцион в порядке увеличения размеров.                     VI. Порядок проведения аукциона     21. Форму проведения  аукциона  определяет  Фонд  государственногоимущества Кыргызской Республики.    22. Аукцион признается состоявшимся, если в нем участвуют не менеедвух покупателей по каждому выставляемому лоту.    23. Аукцион проводится в следующем порядке:    а)  Аукцион  проводит  аукционист, нанимаемый  продавцом.  Аукционначинается    с    оглашения   аукционистом   наименования,    краткойхарактеристики, стартовой цены лота, а также шага аукциона.    Шаг  аукциона  выбирает  аукционист  и может менять его в процессеаукциона в оговоренных пределах.    В   процессе   торгов  аукционист  называет  цену,  а   покупателисигнализируют о готовности купить лот по данной цене поднятием билета.Участники   аукциона  могут  сами  заявлять  цену,   объявив   о   нейгромогласно,  после  чего торги продолжаются в  соответствии  с  шагомаукциона.    б)  Торги  начинаются  с  объявления стартовой  цены  лота.  Послеобъявления очередной цены аукционист называет номер билета покупателя,который,  с  точки  зрения  аукциониста, первым  поднял  билет.  Затемаукционист объявляет  следующую цену в соответствии с шагом  аукциона.При  отсутствии  покупателей,  готовых  купить  лот  по  данной  цене,аукционист повторяет эту цену три раза.    в)   Торги   завершаются,  когда  после  троекратного   объявленияочередной   цены  ни один из покупателей не поднял билет.  Победителемаукциона  становится  покупатель, номер билета которого   был   названаукционистом последним.    По  завершении торгов аукционист объявляет о продаже выставленноголота, называет продажную цену и номер билета победителя.    г) Если после троекратного объявления стартовой цены  ни  один  изпокупателей   не   поднял билет, аукцион признается  несостоявшимся  ивыставляемый лот возвращается продавцу.    24. Победитель аукциона должен в течение 10 минут после  окончанияторгов   по  данному лоту предъявить свой билет участника  аукциона  иподписать  протокол о результатах аукциона. Протокол подписывается   вдвух  экземплярах  покупателем или его полномочным  представителем,  атакже организаторами  аукциона и аукционистом. В протоколе указываютсясведения  о  продавце и покупателе, номер лота, стартовая и  продажнаяцена,  а  также обязательства покупателя по оплате лота.  В  протоколедолжно   быть  предусмотрено,  что купоны передаются покупателю  послеполной оплаты им продажной цены лота.    25. Если победитель аукциона в течение десяти  минут  не  подписалпротокол  о его результатах, то он лишается права дальнейшего  участияв  аукционе,  внесенный залог ему не возвращается, результаты аукционааннулируются, выставленный лот возвращается продавцу. При этом   правона  приобретение  купонов приобретает участник аукциона,  предложившийпредыдущую цену. Если и этот участник аукциона отказывается  подписатьпротокол  об  итогах  аукциона,   результат   аукциона   аннулируется.Решение    о   дальнейшей   форме  реализации   выставленных   купоновпринимается Фондом государственного имущества Кыргызской Республики.            VII. Расчеты с участниками аукциона и оформление                     прав собственности на купоны     26. В срок не позднее 10 календарных  дней  с  момента  подписанияпротокола  о  результатах аукциона покупатель переводит  на  расчетныйсчет продавца  указанную  в протоколе денежную сумму. Если в указанныесроки  покупатель не переведет установленную сумму, то следует  отменаитогов  аукциона. При этом покупателю не возвращается залог  и  он  недопускается к участию в следующем аукционе по продаже купонов.    27. При  приобретении  купонного  лота на аукционе,  сумма залога,внесенная  покупателем,   включается в сумму его  платежа  по  сделке.Всем  остальным   участникам  аукциона  сумма  залога  возвращается  втечение 10 дней с момента подписания протокола о результатах аукциона.    28. Передача купонов покупателю производится после  полной  оплатыим стоимости лота и поступления денег на расчетный счет продавца.    29. Передача  купонов  производится  на основании акта,  в которомуказывается:    - дата и место проведения аукциона;    - полное наименование и адрес покупателя;    - количество и достоинство передаваемых купонов;    -  наименование  депозитария,  в котором  осуществляется  передачакупонов;    - паспортные данные лица, получающего купоны;    -  подписи  и  печати продавца, покупателя (для юридических  лиц),депозитария.    30. (Утратил силу)              VIII. Порядок перечисления денежных средств,                     полученных от продажи купонов     31. Денежные средства, полученные от продажи купонов, направляютсяв  бюджет  Кыргызской  Республики, за  исключением  сумм,  затраченныхФондом государственного имущества Кыргызской Республики на организациюи  проведение аукционов.                              Приложение N 1                         к Положению о продаже                    невостребованных менчиктештируу                      купону на открытом аукционе                           ДЛЯ ЮРИДИЧЕСКИХ ЛИЦ          Фонд государственного имущества Кыргызской Республики __________________________________________________________________                        (наименование продавца)                  ЗАЯВКА НА УЧАСТИЕ В ОТКРЫТОМ АУКЦИОНЕ     от _______________________________________________________________       (полное наименование юридического лица, подающего заявку)    1. Изучив  данные  информационного сообщения о выставляемых лотах,мы,    нижеподписавшиеся,   уполномоченные   на   подписание   заявки,согласны приобрести ______ лотов.    В  соответствии  с  заявленным  количеством приобретаемых лотов мывносим  _____________  залогов  по ______________________  сомов,  чтосоставляет   _________________________   сомов   (В   соответствии   свнесенным   количеством  залогов  заявителю  выдается  соответствующееколичество  карточек участника аукциона).    2. В  случае  победы на аукционе принимаем на себя обязательство всрок  не  позднее  10  дней с момента подписания протокола  об  итогахаукциона   перевести  на расчетный счет продавца указанную в протоколеполную продажную стоимость приобретаемого лота.    3.  Мы  согласны  с  тем, что в случае признания  нас  победителемаукциона  и  нашего  отказа от оплаты стоимости лота или невнесения  всрок  установленной  суммы  платежа  сумма  внесенного   нами   залогаостается  у продавца.    4.  До   момента  поступления платежа на расчетный  счет  продавцанастоящая  заявка  вместе с протоколом, подписанным  с  организаторамиаукциона, будут считаться имеющим силу договора между нами.    5. Совершено "___" _______________ 199__ года.    6.    Полное    наименование   и   адрес    участника    аукциона:_______________________________________________________________________    7.  Платежные  реквизиты  участника, счет  в  банке,  на   которыйперечисляется           сумма          возвращаемого           залога:_______________________________________________________________________    8.   Доля   государства  в  уставном  фонде   нашего   предприятиясоставляет:___________________________________________________________________                      (сумма цифрами и прописью)______________________________________________________________________  _ сомов, что составляет _______ процентов от общей суммы уставного                                фонда.    Копии     нотариально    заверенных    учредительных    документовпредставляем.    Подпись            уполномоченного            лица:             За____________________________________________________________________                       (наименование покупателя)______________________________________________________________________                                   _               (должность уполномоченного лица) (Ф.И.О)    _______________________________________________________________                               (подпись)  _____________________________________________________________ Дата     _______________________                        М.П. Принято:______________________________________________________________________                                   _                        (заполняется продавцом)                              Приложение N 2                         к Положению о продаже                    невостребованных менчиктештируу                      купону на открытом аукционе                           ДЛЯ ФИЗИЧЕСКИХ ЛИЦ          Фонд государственного имущества Кыргызской Республики __________________________________________________________________                        (наименование продавца)                  ЗАЯВКА НА УЧАСТИЕ В ОТКРЫТОМ АУКЦИОНЕ     1. Изучив данные информационного сообщения о выставляемых лотах, ясогласен приобрести ______ лотов.    В  соответствии  с  заявленным количеством приобретаемых  лотов  явношу  _____________  залогов  по  ______________________  сомов,  чтосоставляет    _________________________   сомов   (В  соответствии   свнесенным   количеством  залогов  заявителю  выдается  соответствующееколичество  карточек участника аукциона).    2. В случае победы на аукционе принимаю на  себя  обязательство  всрок  не  позднее  10  дней с момента подписания протокола  об  итогахаукциона  перевести на расчетный счет продавца указанную в   протоколеполную продажную стоимость приобретаемых лотов.    3.  Я  согласен  с  тем,  что в случае признания меня  победителемаукциона   и   моего  отказа  от  оплаты  полной  стоимости  лота  илиневнесения  в  срок установленной суммы платежа сумма внесенного  мноюзалога  остается у продавца.    4. До поступления полной стоимости лота на расчетный счет продавцанастоящая  заявка  вместе с протоколом, подписанным  с  организаторамиаукциона, будут считаться имеющим силу договора между нами.    5. Совершено "___" _______________ 199__ года.    6. Ф.И.О покупателя:_____________________________________________________________________________________________________________________    Паспорт    серии    ___________   N    _____________,    выданный__________________________________________________________________________________________                          (кем и когда выдан)    7.  Платежные  реквизиты гражданина,  счет  в  банке,  на  которыйперечисляется           сумма          возвращаемого           залога:_______________________________________________________________________                          Подпись                         гражданина:___________________________________________________              Дата:_________________________________________________________________Принято:______________________________________________________________                        (заполняется продавцом)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hrimzuodbpf-ljtmlg">
      <w:r>
        <w:rPr>
          <w:rFonts w:ascii="Arial" w:cs="Arial" w:eastAsia="Arial" w:hAnsi="Arial"/>
          <w:color w:val="132D3F"/>
          <w:sz w:val="16"/>
          <w:szCs w:val="16"/>
          <w:u w:val="single"/>
        </w:rPr>
        <w:t xml:space="preserve">dalil.kg/document/36011</w:t>
      </w:r>
    </w:hyperlink>
  </w:p>
  <w:p>
    <w:pPr>
      <w:spacing w:after="0" w:before="40"/>
      <w:jc w:val="center"/>
    </w:pPr>
    <w:hyperlink w:history="1" r:id="rId8bp86n_hehgeuceo2xjt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7l1mwkxrvxkti07qiwym" Type="http://schemas.openxmlformats.org/officeDocument/2006/relationships/hyperlink" Target="https://dalil.kg/document/36010" TargetMode="External"/><Relationship Id="rIdzz6b2wkgpz4qts_mcv2_p" Type="http://schemas.openxmlformats.org/officeDocument/2006/relationships/hyperlink" Target="https://dalil.kg/document/364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hrimzuodbpf-ljtmlg" Type="http://schemas.openxmlformats.org/officeDocument/2006/relationships/hyperlink" Target="https://dalil.kg/document/36011" TargetMode="External"/><Relationship Id="rId8bp86n_hehgeuceo2xjt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2026-09-25T14:52:47.336Z</dcterms:created>
  <dcterms:modified xsi:type="dcterms:W3CDTF">2026-09-25T14:52:47.336Z</dcterms:modified>
</cp:coreProperties>
</file>

<file path=docProps/custom.xml><?xml version="1.0" encoding="utf-8"?>
<Properties xmlns="http://schemas.openxmlformats.org/officeDocument/2006/custom-properties" xmlns:vt="http://schemas.openxmlformats.org/officeDocument/2006/docPropsVTypes"/>
</file>