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oqb8jc2hnrclyvgxcc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1997 года N 401 г.Бишкек, Дом Правительстваот 16 мая 1995 года N 160            ПОСТАНОВЛЕНИЕ ПРАВИТЕЛЬСТВА КЫРГЫЗСКОЙ РЕСПУБЛИКИ                   О порядке организации и проведения        подрядных торгов (тендеров) в капитальном строительстве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о порядке организации и  прове-дения подрядных торгов (тендеров) в капитальном строительстве.     2. Установить, что проведение подрядных торгов (тендеров) по вновьначинаемому  строительству,  реконструкции, техническому перевооружениюобъектов, проектно-изыскательским работам, финансируемым за счет  госу-дарственных  централизованных капитальных вложений, является обязатель-ным и осуществляется в порядке, утвержденном настоящим постановлением.     Рекомендовать областным, районным, городским государственным адми-нистрациям, местному самоуправлению городов Бишкек и Ош установить  по-рядок обязательного проведения подрядных торгов (тендеров) по объектам,финансируемым за счет средств местных бюджетов.     3. Для  организации  и  проведения подрядных  торгов (тендеров) пообъектам,  финансируемым за счет государственных централизованных капи-тальных вложений, образовать Государственную тендерную комиссию Кыргыз-ской Республики (ГТК Кыргызской Республики).     4. Установить, что в  состав  Государственной  тендерной  комиссииКыргызской Республики по занимаемой должности входят:     первый заместитель Министра архитектуры и строительства КыргызскойРеспублики, ведающий вопросами подрядной деятельности (председатель ГТККыргызской Республики);     заместитель Министра  экономики  Кыргызской  Республики,  ведающийвопросами капитального строительства (заместитель председателя ГТК Кыр-гызской Республики);     заместитель Министра финансов Кыргызской Республики, ведающий воп-росами строительства и инвестиций;     заместитель  Министра водного хозяйства Кыргызской Республики, ве-дающий вопросами строительства;     заместитель Министра  внешней торговли и промышленности КыргызскойРеспублики, ведающий вопросами строительства;     заместитель Министра сельского хозяйства и продовольствия Кыргызс-кой Республики, ведающий вопросами строительства;     заместитель Министра транспорта  Кыргызской  Республики,  ведающийвопросами строительства;     начальник Главного управления структурной и инвестиционной полити-ки Министерства экономики Кыргызской Республики.     К  работе Государственной тендерной комиссии Кыргызской Республикис правом совещательного голоса могут  привлекаться  ведающие  вопросамистроительства заместители руководителей и другие ответственные работни-ки  министерств, государственных комитетов, административных ведомств -заказчиков при проведении подрядных торгов (тендеров)  по  закрепляемымза этими заказчиками объектам.     5. Установить,  что обслуживание работы Государственной  тендернойкомиссии  Кыргызской  Республики осуществляет Республиканский тендерныйцентр при Государственном комитете Кыргызской Республики по архитектуреи строительству, действующий на хозрасчетной коммерческой основе.     Расходы,  связанные  с деятельностью Государственной тендерной ко-миссии Кыргызской Республики, проведением подрядных торгов  (тендеров),относятся  на  стоимость  строительства  и возмещаются Республиканскомутендерному центру при Государственном комитете Кыргызской Республики поархитектуре и строительству в установленном порядке.     6. Государственному комитету Кыргызской Республики по  архитектуреи строительству, Министерству экономики Кыргызской Республики:     - в  месячный  срок  разработать и утвердить порядок определения иотнесения затрат по организации и проведению подрядных  торгов  (тенде-ров)  по объектам,  сооружаемым (проектируемым) за счет всех источниковфинансирования, на стоимость строительства (проектирования);     - в месячный срок разработать и утвердить порядок возмещения  Рес-публиканскому тендерному центру при Государственном комитете КыргызскойРеспублики  по архитектуре и строительству затрат, связанных с обслужи-ванием Государственной тендерной комиссии Кыргызской Республики,  орга-низацией  и проведением торгов (тендеров) по объектам, финансируемым засчет государственных централизованных капитальных вложений;     - разработать и утвердить комплект необходимых методических  доку-ментов  по организации и проведению подрядных торгов (тендеров) в капи-тальном строительстве.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77ty_wl9goru3wn60ss5">
      <w:r>
        <w:rPr>
          <w:rFonts w:ascii="Arial" w:cs="Arial" w:eastAsia="Arial" w:hAnsi="Arial"/>
          <w:color w:val="132D3F"/>
          <w:sz w:val="16"/>
          <w:szCs w:val="16"/>
          <w:u w:val="single"/>
        </w:rPr>
        <w:t xml:space="preserve">dalil.kg/document/36203</w:t>
      </w:r>
    </w:hyperlink>
  </w:p>
  <w:p>
    <w:pPr>
      <w:spacing w:after="0" w:before="40"/>
      <w:jc w:val="center"/>
    </w:pPr>
    <w:hyperlink w:history="1" r:id="rIddughiuuk1behre3svaf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oqb8jc2hnrclyvgxccda" Type="http://schemas.openxmlformats.org/officeDocument/2006/relationships/hyperlink" Target="https://dalil.kg/document/345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77ty_wl9goru3wn60ss5" Type="http://schemas.openxmlformats.org/officeDocument/2006/relationships/hyperlink" Target="https://dalil.kg/document/36203" TargetMode="External"/><Relationship Id="rIddughiuuk1behre3svaf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2026-09-28T06:09:17.709Z</dcterms:created>
  <dcterms:modified xsi:type="dcterms:W3CDTF">2026-09-28T06:09:17.709Z</dcterms:modified>
</cp:coreProperties>
</file>

<file path=docProps/custom.xml><?xml version="1.0" encoding="utf-8"?>
<Properties xmlns="http://schemas.openxmlformats.org/officeDocument/2006/custom-properties" xmlns:vt="http://schemas.openxmlformats.org/officeDocument/2006/docPropsVTypes"/>
</file>