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5ls0xgsnhjsbtap190c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1997 года N 401                               Утверждено                     </w:t>
      </w:r>
      <w:hyperlink w:history="1" r:id="rIdhkzlzgxrbj52asp8n_w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1995 года N 160                                ПОЛОЖЕНИЕ          о порядке организации и проведения подрядных торгов                (тендеров) в капитальном строительстве                           1. Общие положения     1.1. Положение о порядке организации и проведения подрядных торгов(тендеров)   в  капитальном строительстве (в дальнейшем  -  Положение)разработано в соответствии с законодательством Кыргызской Республики иопределяет   общий   порядок  и  условия   подготовки,    организации,проведения  подрядных  торгов на выполнение всего  комплекса  работ  иоказания   услуг,  связанных  со  строительством  новых,  расширением,реконструкцией и техническим перевооружением действующих объектов   натерритории   Кыргызской  Республики,  осуществляемых  за   счет   всехисточников финансирования.    1.2.   Система   подрядных   торгов   (тендеров)   в   капитальномстроительстве  представляет собой способ выбора на  конкурсной  основефирмы  (организации)  или  юридического лица, гарантирующих  инвестору(заказчику) выполнение  в  пределах согласованной стоимости  требуемыхобъемов   работ   и  оказываемых  услуг  в  установленный   инвестором(заказчиком)  срок с требуемым качеством и выполнением  других  особыхусловий.    1.3. В Положении используются следующие термины:    подрядные торги -  форма  размещения  заказов  на  проектирование,строительство,  реконструкцию и техническое перевооружение,  работы  иуслуги,   предусматривающая   выбор  подрядчика  для  выполнения  этихработ и оказания услуг на основе конкурса;    объект торгов - производственный или непроизводственный объект,  ккоторому относится предмет торгов;    предмет   торгов  -  конкретные виды работ  и  услуг,  по  которымпроводятся торги;    участник    торгов    -   юридическое   или   физическое     лицо,зарегистрированное  в  соответствии  с  законодательством   КыргызскойРеспублики  и имеющее право принимать участие в торгах, а также  в  ихподготовке, проведении, утверждении результатов торгов;    инвестиция  -  финансирование  или  вложение капитала в какое-либопредприятие, производство, бизнес-проект;    инвестор   -   юридическое  или  физическое  лицо,  осуществляющеефинансирование     проектирования,    строительства,    реконструкции,технического  перевооружения или оснащения  объекта  торгов,  а  такжеоказание услуг;    тендерная документация - комплект документов, содержащих  исходнуюинформацию  о  технических,  коммерческих,  организационных   и   иныххарактеристиках  объекта  и  предмета  торгов, а также об  условиях  ипроцедуре торгов;    Республиканский тендерный центр при Госстрое Кыргызской Республики(в   дальнейшем   -  РТЦ  при  Госстрое  Кыргызской   Республики)    -постоянный  орган,   созданный для организации и проведения  подрядныхторгов   (тендеров),  обеспечения  работы  Государственной   тендернойкомиссии  Кыргызской Республики;    тендер   -   конкурсная   форма   проведения   подрядных   торгов,представляющая собой соревнование представленных претендентами оферт сточки  зрения  их  соответствия критериям,  содержащимся  в  тендернойдокументации;    претендент  -  юридическое  или  физическое лицо, решившее принятьучастие в торгах;    оферта - предложение заключить контракт  в  отношении  конкретногопредмета торгов на условиях, определяемых в тендерной документации;    оферент  -  юридическое  или физическое лицо,  от  имени  которогопредставлена оферта;    альтернативное   предложение  - предложение,  содержащее  условия,отличающиеся от предусмотренных в объявленном тендере;    гарантийный залог - сумма платежа, вносимая претендентом  на  счетинвестора  для  участия в торгах, гарантирующая возмещение  убытков  вслучае   отказа  или  ненадлежащего  выполнения  претендентом  условийподрядных торгов.    1.4. Подрядные торги проводятся при размещении заказов:    на   строительство,   реконструкцию,  техническое   перевооружениепредприятий,    зданий    и     сооружений     производственного     инепроизводственного назначения, в том числе на условиях "под ключ";    на       выполнение       проектных,     инженерно-изыскательских,конструкторских,  строительных, монтажных,  пусконаладочных  и  другихвидов работ;    на поставку технологического оборудования, в том числе на условиях"под ключ";    на управление проектом, консультирование, надзор;    на  любые  технически  и  организационно  обоснованные   сочетанияуказанных работ и услуг;    на оказание других услуг.    1.5. Основными видами подрядных торгов являются:    В зависимости от процедуры предварительного отбора претендентов:    - с предварительной квалификацией (4 раздел);    - без предварительной квалификации;    В зависимости от участия иностранных оферентов:    - международные торги (с участием иностранного оферента);    - внутренние торги (без участия иностранного оферента);    В  зависимости от участия оферентов в процедуре торгов и оглашенияих результатов;    - гласные;    - негласные;    В зависимости от того, в который раз назначаются торги по  данномупредмету торгов:    - первичные;    - повторные.    1.6.  Подрядные  торги на строительство объектов  объявляются  приналичии утвержденной в установленном порядке проектной документации.    1.7.   Решение   о  назначении  и  о  времени  проведения   торговпринимается инвестором в соответствии с настоящим Положением.    1.8. В подрядных торгах могут принимать участие любые кыргызские изарубежные    предприятия   и   организации,   независимо   от    формсобственности  (а  также физические лица), имеющие лицензии  на  правоосуществления   соответствующих  видов  деятельности,   полученные   вустановленном порядке.    1.9.    Для    участников   торгов   (претендентов,     оферентов)предусматривается предварительное внесение гарантийного залога.    Сумма   гарантийного  залога,  порядок  и  условия  его  внесения,использования  и  возврата  определяются  инвестором  и  отражаются  втендерной документации.                           2. Участники торгов     2.1. Основными участниками подрядных  торгов  являются:  инвестор,Государственная    тендерная    комиссия    Кыргызской     Республики,Республиканский  тендерный  центр при Госстрое Кыргызской  Республики,тендерные комиссии, претенденты, оференты.    Состав Государственной тендерной  комиссии  Кыргызской  Республикиутверждается Правительством Кыргызской Республики.    2.2.   Участники  подрядных  торгов  обязаны  соблюдать    принципконфиденциальности    представляемой   и   используемой    информации,содержащей  сведения,  являющиеся коммерческой  тайной,   ее  передачатретьим лицам возможна только на взаимно оговоренных условиях,  либо вслучаях,  предусмотренных законодательством.    2.3.  Государственная  тендерная  комиссия  Кыргызской  Республикивыполняет следующие функции:    осуществляет  общий контроль за соблюдением установленных правил ипорядка организации и проведения тендеров в Кыргызской Республике;    рассматривает предложения министерств, государственных  комитетов,административных  ведомств,  местных  государственных   администраций,органов  местного  самоуправления городов Бишкек  и  Ош,  организаций-заказчиков  (инвесторов) о проведении тендеров по наиболее  крупным  исложным  объектам,   финансируемым  за  счет средств  республиканскогобюджета, а в отдельных случаях - местных бюджетов и других источников;    принимает самостоятельные решения  о  целесообразности  проведениятендеров по отдельным объектам;    принимает  решение  о  проведении подрядных  торгов  (тендеров)  ииздает в связи с этим официальный распорядительный документ;    контролирует работу организатора торгов;    утверждает результаты торгов;    устанавливает размеры и порядок внесения гарантийного залога.    2.4.  При  проведении  подрядных  торгов  на  размещение  заказов,реализация  которых будет осуществляться за счет собственных  средств,инвестор осуществляет следующие функции:    принимает решение о проведении подрядных торгов и издает в связи сэтим официальный распорядительный документ;    заключает договор на проведение подрядных торгов (тендеров) с  РТЦпри   Госстрое Кыргызской Республики или другой организацией,  берущейна себя функции организатора торгов, либо выступает самостоятельно   вкачестве организатора торгов;    утверждает состав тендерной комиссии;    устанавливает размеры и порядок внесения гарантийного залога;    контролирует работу организатора торгов;    устанавливает окончательные условия контракта и  заключает  его  спобедителем торгов;    несет все расходы по подготовке и проведению торгов;    утверждает результаты торгов.    2.5. Инвестор должен иметь необходимые инвестиционные ресурсы  илиобладать   правом   распоряжения  ими в  необходимый  период  времени,подтвержденный  соответствующим документом  (кредитным  договором  илираспоряжением  органа  исполнительной власти, банковской  гарантией  идр.).    Документальное  подтверждение  инвестиционной  способности  должнобыть   в  наличии у инвестора на момент обращения в РТЦ  при  Госстроереспублики,  другие  организации,  занимающиеся   проведением   торгов(тендеров).    2.6.   Инвестор   (или  по  его  поручению  организатор    торгов)осуществляет следующие функции по проведению подрядных торгов:    подготавливает  документы  для  объявления  торгов,   осуществляетпубликацию объявлений или рассылку приглашений;    организует разработку тендерной документации;    производит    сбор   заявок   на  участие  в  торгах  и   проводитпредварительную квалификацию претендентов;    формирует тендерную комиссию;    направляет  и  контролирует  деятельность  тендерной  комиссии   ипривлекаемых  инженерно-консультационных  организаций  по   подготовкетендерной и  другой  необходимой документации, сбору и анализу оферт ипроведению торгов;    рассматривает апелляции по решениям тендерной комиссии;    ликвидирует тендерную комиссию по завершению торгов.    2.7. Пределы прав и обязанностей организатора торгов  определяютсяв  особом  договоре, заключаемом между инвестором и  привлекаемой  дляэтих целей организацией.    2.8. К  работе тендерной комиссии могут привлекаться представителипроектных,     научно-исследовательских,     инженерно-изыскательских,инженерно-консультационных  и других организаций,   представители  РТЦпри Госстрое Кыргызской Республики.    Работа  лиц,  привлекаемых  к  участию  в  деятельности  тендернойкомиссии,   оплачивается инвестором или по его поручению организаторомторгов  на  основании  заключаемых договоров (трудовых  соглашений)  всоответствии с законодательством Кыргызской Республики.    2.9. Тендерная комиссия осуществляет следующие функции:    по    заданию    инвестора    (организатора    торгов)    проводитпредварительную   квалификацию претендентов, организует  разработку  ираспространение  тендерной  документации  и  вносит   предложения   поизменению   этой   документации   и  процедур,  проводит  ознакомлениепретендентов с тендерной документацией и дает необходимые разъяснения,публикует в средствах  массовой информации отчет о результатах торгов;    обеспечивает сбор, хранение и оценку представленных оферт;    осуществляет процедуру торгов и ее оформление;    определяет победителя или принимает другое решение по  результатамторгов и представляет их на утверждение.    2.10. Тендерная комиссия имеет право по согласованию с  инвесторомделегировать   инженерно-консультационной  организации   часть   своихполномочий   по   разработке,   распространению  и  экспертизе   любойдокументации, связанной с проведением торгов.    2.11.   Юридическое   или  физическое  лицо  приобретает    статуспретендента   с   момента  обращения в  тендерную  комиссию  и  подачизаявления для участия в торгах.    Статус претендента утрачивается в следующих случаях:    по желанию претендента - на любой подготовительной стадии;    вследствие непрохождения предварительной квалификации;    невнесения гарантийного залога к моменту представления оферты;    вследствие   нарушения  претендентом  настоящего   Положения   илиизвестных ему условий торгов.    2.12. Претендент имеет право:    получать   от  тендерной  комиссии  исчерпывающую  информацию   поусловиям и порядку проведения подрядных торгов;    обращаться  к  инвестору,  организатору  торгов  или  в  тендернуюкомиссию   с  просьбой  об отсрочке предоставления оферты в письменнойформе. Решения об отсрочке принимаются инвестором.    2.13. Для участия в торгах претендент должен представить следующиедокументы:    заявку на участие в подрядных торгах и материалы,  предусмотренныеПеречнем   сведений  о  претенденте, в  соответствии  с  пунктом  4.4.настоящего Положения;    копию платежного документа, подтверждающего внесение  гарантийногозалога или банковскую гарантию.    2.14. С момента регистрации оферты претендент  приобретает  статусоферента.    2.15. Для участия в торгах  претендент  обязан  после  прохожденияпредварительной   квалификации  (если  это   предусмотрено   условиямитендера) до  представления оферты представить банковскую гарантию  иливнести гарантийный залог на расчетный счет инвестора.    При    проведении   тендера   без   предварительной   квалификациигарантийный  залог должен быть внесен также в период до  представленияоферты.    2.16.  Победитель  торгов имеет право на заключение  контрактов  синвестором   на   условиях,   установленных   поданной   им   офертой,составленной в соответствии с тендерной документацией.    2.17.  Для  проведения  предварительных  исследований,  подготовкитендерной     документации,    разработки   условий    предварительнойквалификации,  оценки   оферт   и   выдачи   рекомендаций   о   выборепобедителя,  экспертизы  представленных  оферт,  разъяснений   условийконкурса  и  выполнения   других  услуг,   тендерная   комиссия  можетпривлекать инженерно-консультационные организации.    2.18. Для  разработки  документации,  представляемой для участия втендере,     претендент,    оферент   могут   привлекать    инженерно-консультационную организацию.    2.19. Одна и та же инженерно-консультационная организация не имеетправа   сотрудничать   в   процессе   подготовки   конкретных   торговодновременно с инвестором, организатором торгов и тендерной  комиссиейс  одной  стороны,   и с претендентом, оферентом с другой  стороны,  атакже  готовить  документы  одновременно для нескольких  претендентов,оферентов.    2.20.  Республиканский  тендерный центр  при  Госстрое  КыргызскойРеспублики осуществляет следующие основные функции:    организация проведения подрядных торгов (тендеров), осуществляемыхза  счет  государственных  централизованных  капитальных  вложений,  атакже других источников (по договорам с инвесторами);    обслуживание  работы Государственной тендерной комиссии КыргызскойРеспублики необходимыми документами, материалами, ведение протокола;    методическое обеспечение подрядных торгов;    анализ   и  обобщение  опыта  перехода  строительства  на  системуподрядных торгов;    содействие созданию системы информационного обеспечения  торгов  иинженерно-консультационных фирм;    консультирование по вопросу проведения подрядных торгов.    Расходы   РТЦ   при  Госстрое Кыргызской Республики,  связанные  сдеятельностью   Государственной   тендерной    комиссии     КыргызскойРеспублики,  проведением   подрядных  торгов (тендеров)  по  объектам,финансируемым  за  счет  государственных централизованных  капитальныхвложений,   относятся  на  стоимость  строительства  и  возмещаются  вустановленном порядке.    Деятельность РТЦ при Госстрое Кыргызской Республики осуществляетсяна коммерческой основе.                          3. Объявление торгов     3.1. Объявление о проведении торгов публикуется инвестором или  поего  поручению  организатором торгов не позднее, чем  за  60  дней  доназначенного окончательного срока представления оферт.    3.2.  Объявление  о  проведении  подрядных  торгов,  а  также   ихрезультаты    публикуются   и  передаются  через   средства   массовойинформации Кыргызской Республики.    3.3. Объявления об открытых торгах должны содержать:    наименование инвестора и организатора торгов;    наименование вида торгов, объекта и предмета торгов;    краткую характеристику места строительства;    ориентировочный объем и сроки выполнения работ;    условия исполнения контракта, необходимость учета ряда ограниченийи другие сведения;    адрес, сроки и условия приобретения тендерной документации;    срок представления оферт.    3.4. В  случае  проведения  международных  торгов публикации могутбыть размещены в соответствующих иностранных изданиях.                     4. Предварительная квалификация     4.1. Предварительная квалификация претендента проводится  в  целяхобщей  оценки  его производственно-технических возможностей  выполнитьусловия,     установленные   в   тендерной   документации.   Процедурапредварительной квалификации состоит из следующих этапов:    подготовка  приглашения  к участию в предварительной квалификации,Перечня сведений о претенденте и их распространение;    сбор   оформленных   документов,   отзывов   для   предварительнойквалификации и их оценка по формальным критериям;    анализ    и    оценка  технических,  организационных,   финансовыхвозможностей претендентов и составление экспертных заключений;    вынесение решения о результате предварительной квалификации.    4.2. Сообщение о наличии  процедуры  предварительной  квалификациидолжно в обязательном порядке содержаться в объявлении о торгах.    4.3.   В   объявлении   о  проведении  торгов  с   предварительнойквалификацией включаются следующие сведения:    наименование   и  адрес  объекта торгов, общее  описание  предметаторгов, главные параметры работ и услуг;    сроки прохождения предварительной квалификации,  выкупа  тендернойдокументации, представления оферт, начала и окончания работ;    краткое описание кредитно-финансовых и других условий контракта;    системы стандартов, измерений, официальный язык;    краткое    описание   строительной   площадки,     географических,инженерно-геологических    и    других  природных   условий,   наличиеинфраструктуры  и  коммуникаций, описание местных  ресурсов  и  другаянеобходимая  информация.    4.4.  В  Перечень  сведений  о  претенденте  включается  следующаяинформация:    наименование,    адрес,  телефон,  телефакс  и  прежнее   названиеорганизации (если оно менялось);    дата, место и орган регистрации,  заверенные  копии  учредительныхдокументов;    организационно-правовая форма;    размеры уставного капитала;    банковские реквизиты;    сведения о платежеспособности предприятия;    наличие  лицензий  на  определенные  виды деятельности, являющейсяпредметом торгов;    структура   организации   (фирмы),  наличие   филиалов,   дочернихпредприятий (с учетом намерений по их созданию для реализации проекта,предусмотренного тендером);    указываются  субподрядные  организации,  с  которыми  сотрудничаетпретендент или собирается сотрудничать;    опыт работы претендента в области, относящейся к предмету  торгов,с   указанием сведений о введенных объектах, сопоставимых  по  виду  иназначению, а также проспекты, буклеты, статьи, отзывы, книги и другиематериалы,   подтверждающие  опыт  претендента   и   его   способностьреализовать проект, предложенный на торгах;    данные  по  составу и квалификации управленческого, технического ипроизводственного персонала;    информация  о  судебных  или арбитражных  процессах,  на   которыхпретендент   выступал   как  обвиняемая сторона  (если  таковые  имелиместо) за последние 5 лет;    материалы, подтверждающие возможность получения при  необходимостикредита    от    международных   организаций,   банков,   или   другихинвесторов (при необходимости);    обязательство об обеспечении страхования  служащих,  имущества  отнесчастных   случаев  и  общее  страхование  от  ошибок  и   упущений,страхование от случаев форм-мажора;    предоставление гарантий на все виды деятельности.    В  Перечень  сведений  о  претенденте могут  включаться  и  другиесведения,   интересующие  инвестора,  организатора  торгов,  тендернуюкомиссию.    4.5.   Запрещается   включение   в  условия   по   предварительнойквалификации или в тендерную документацию требований, которые отвечаютинтересам  только одного из претендентов (оферентов) и  ставит  другихпретендентов (оферентов) в заведомо неравные условия.                        5. Тендерная документация     5.1. Тендерная документация должна быть составлена таким  образом,чтобы   все   участники  понимали ее одинаково.   При  описании  работдолжны употребляться общепринятые обозначения и наименования.    5.2.  Конкретный   порядок,   состав и другие  условия  подготовкитендерной  документации определяет тендерная комиссия либо организаторторгов в соответствии с поручением инвестора.    5.3.   Тендерная   документация   передается   в   комплекте,   поофициальному запросу претендента, за плату. Порядок и  условия  выкупатендерной  документации  определяются  организатором  торгов   или  поего поручению тендерной комиссией.    5.4.   Тендерная  документация  состоит  из  следующих    основныхразделов:    общие сведения об объекте и предмете торгов с детальным  описанием(проектирование,      снабжение,      управление       строительством,доэксплуатационные  испытания  и ввод в  эксплуатацию,  первоочередныеработы);    проектная документация (или предпроектная документация);    требования по составу документации оферты;    инструкция оферентам;    условия и порядок проведения торгов;    проект контракта;    форма заявки об участии в торгах;    критерии оценки выбора победителя торгов.    5.5.  В  разделе  "Общие сведения об объекте  и  предмете  торгов"приводятся:    наименование, адрес, описание размещения объекта торгов;    общее  описание предмета торгов с указанием главных количественныхпараметров;    даты и сроки выполнения работ;    наименование инвестора, организатора торгов;    условия  и  порядок посещения строительной площадки и другие общиесведения.    5.6. В раздел "Проектная документация" включаются: чертежи, схемы,графики,  расчеты,  ведомости  объемов  работ,  спецификации,   особыетехнические   условия,   а   также информация  о  системах  измерения,стандартов,  испытаний, сертификации, ведомости  потребности  основныхматериалов.    5.7.  В  разделе  "Инструкция оферентам" отражаются  информация  итребования   по   условиям   разработки,    порядку    оформления    ипредставления оферты.    5.8.  В  разделе  "Условия  и порядок  проведения  торгов"   могутвключаться следующие положения:    ссылка   на  законодательство  и  соглашения,  юрисдикция  которыхраспространяется на проведение торгов и выполнение контракта;    дата вскрытия конвертов и сведения о том, будет  ли  этот  процессоткрытым;    основные  критерии  оценки  оферт,  возможные причины отказа от ихрассмотрения;    порядок выбора победителя, порядок утверждения результатов торгов;    условия и порядок внесения гарантийного залога;    уведомление   о   том,  какой  документ подписывается  победителемторгов;    предупреждение о непринятии на себя обязательства мотивировать илииным способом объяснять причины отклонения оферт;    порядок извещения оферентов о результатах торгов;    порядок проведения переговоров с победителем торгов.    5.9. Разработанная тендерная документация может быть  использованатолько после утверждения инвестором.    В   утвержденную  инвестором  тендерную  документацию   не   могутвноситься   изменения   и  дополнения,  без  одновременного   внесенияизменений в  условия и сроки проведения торгов.    В   случае   внесения   инвестором  принципиальных   изменений   вутвержденную тендерную документацию, меняющих ее содержание, условия икритерии отбора  претендентов, после ее передачи организатору  торгов,претендентам  и  оферентам,  инвестор  обязан  назначить  новые  срокипроведения   тендера  и возместить всем участникам  торгов  понесенныеубытки.    5.10.  В  раздел  "Критерии выбора победителя  торгов"  включаютсятребования,    определенные  решением  инвестора  или  Государственнойтендерной комиссией Кыргызской Республики.                                6. Оферта     6.1. Оферта должна быть подготовлена и  представлена  организаторуторгов   (в  тендерную  комиссию)  в  соответствии  с  требованиями  иусловиями, определенными в тендерной документации.    Документы принимаются в двойных конвертах.    Во  внешнем  конверте содержится заявка на участие в торгах, копияплатежного  документа, подтверждающая  внесение  гарантийного   залогаи внутренний конверт.    Во внутреннем конверте находится оферта. Внутренний конверт долженбыть опечатан оферентом на момент подачи оферты.    6.2.   Возможность  и  параметры  отклонения  оферты  от   условийсодержащихся  в  тендерной  документации,  должны  быть  оговорены   втендерной документации.    6.3.  Оферент  имеет  право  наряду  с  офертой,  составленной   всоответствии   с  условиями, содержащимися в  тендерной  документации,представить альтернативное предложение.    6.4. В случае обращения инвестора к оферентам с просьбой  продлитьсрок   действия   оферты,  оферент  имеет  право   пересмотреть   своепредложение о цене.    6.5.  Предложения,  отправленные после  установленного  срока,  нерассматриваются. Дата отправки определяется по почтовому штемпелю.    6.6.    Организатор    торгов    (тендерная    комиссия)    обязанзарегистрировать   оферту  и другую документацию немедленно  после  еепредставления и приемки уполномоченным лицом.    6.7.   Оференту,    представившему   оферту   выдается   расписка,подтверждающая прием и регистрацию его оферты.    6.8. Оферта, представленная оферентами, хранится вместе  с  книгойрегистрации    в   специальном   сейфе   под   ответственность   лица,осуществляющего   приемку   оферт.  Ответственность   за   сохранностьпредставленной документации несет организатор торгов.    6.9.  Организатор  торгов (тендерная комиссия)  может  отказать  вприеме  документов  в  случае  ненадлежащего  оформления  заявки    научастие  в тендере и документов о внесении гарантийного залога.    6.10.   Оферент   имеет   право  отозвать  свое   предложение   доустановленного   срока  открытия  торгов,  сообщив об этом  письменно,по   телефону,  факсу,  электронной  почтой.  При  этом  внесенный  имгарантийный  залог  не возвращается.                           7. Процедура торгов     7.1. Подрядные  торги  проводятся по месту нахождения организатораторгов.    7.2.  Торги  должны  происходить в день, час и  месте,  официальнообъявленных инвестором или по его поручению организатором торгов.    7.3.  В  случае  изменения порядка проведения  торгов,  все  лица,которые  должны  быть  извещены  об этом,  должны  быть   своевременноуведомлены тем же способом, каким происходило объявление о торгах.    7.4.   Все   зарегистрированные  оферты  должны  быть   доставленысвоевременно на место торгов.    7.5.  Перед  вскрытием  конвертов с  офертами  тендерная  комиссияудостоверяется в их сохранности.    7.6.  Вскрытие  конвертов  производится  тендерной  комиссией  приналичии полномочного состава тендерной комиссии.    Заседание  тендерной комиссии считается правомочным при кворуме неменее 2/3 состава ее членов.    7.7. В торгах могут принимать участие по приглашению  организатораторгов  (тендерной  комиссии) эксперты и иные  специалисты  без  праваголоса.    7.8.    После    вскрытия    оферт    зачитываются    наименованиеорганизаций-участников тендера,  конечная сумма предложения,  а  такжеальтернативные   предложения.    Остальная   информация,    касающаясясодержания оферт, не сообщается.    7.9.   О  вскрытии  оферт  составляется  протокол,  который  затемоглашается.  В  протоколе должно быть отмечено,  что  он   оглашен   ипринятые  к рассмотрению оферты соответствуют требованиям.    Протокол  подписывают все присутствующие члены тендерной комиссии.Присутствующие  участники  подрядных  торгов  (тендеров)  также  имеютправо подписи протокола.    Протокол   о  вскрытии  оферт не публикуется (независимо  от  видаторгов).    7.10. Оферты, представленные не по форме и не допущенные тендернойкомиссией  к  участию в торгах, отдельно перечисляются в  протоколе  суказанием причин, по которым они были отклонены.    7.11. Период оценки оферт  определяется  тендерной  комиссией  (посогласованию   с  инвестором)  и  начинается  с  момента  официальноговскрытия конвертов.    В  зависимости  от  сложности предмета торгов устанавливается срокрассмотрения  оферт,  который  не может  быть  более   3   месяцев   смомента прекращения приемки заявок на участие в тендере.    7.12. Тендерная комиссия в процессе торгов  имеет  право  вызыватьоферентов  для  дачи разъяснений,  запрашивать у  них  или  из  другихисточников дополнительные сведения, подтверждения, документы.    7.13. Тендерная  комиссия  проверяет  соответствие  представленныхоферт  требованиям, содержащимся в тендерной документации.  В  случае,если     представленная    оферта   не   соответствует    требованиям,содержащимся  в  тендерной  документации и   исправление   недостатковменяет    предложение   оферента,   указанная   оферта   не   подлежитрассмотрению,   что   фиксируется  в  протоколе  заседания   тендернойкомиссии.    7.14.  В  случае  обнаружения тендерной  комиссией  недостатков  впредставленной  оферте,  не меняющих предложения  оферента,  тендернаякомиссия  вправе   требовать  от оферентов  приведения  представленнойдокументации   в  соответствие  с  требованиями,  предусмотренными   втендерной документации.    В  случае  неприведения  оферты  в  соответствие  с  требованиями,содержащимися  в  тендерной  документации в  установленный   тендернойкомиссией  срок,  указанная  оферта  не  подлежит  рассмотрению,   чтофиксируется в протоколе заседания тендерной комиссии.    7.15. Оференты  не вправе самостоятельно вносить любые изменения всвои оферты в процессе торгов.    7.16. Тендерная комиссия  выбирает  победителем  торгов  оферента,предложение   которого  наиболее  полно  отвечает  всем   требованиям,содержащимся в тендерной документации.    При  оценке  оферт  принимается во внимание предлагаемая стоимость(цена),  сроки  и  порядок  выполнения работ, возможности  привлеченияквалифицированных    субпоставщиков   и   субподрядчиков,   и   другиекоммерческие, технические и организационные  преимущества,  отвечающиеустановленным критериям.    7.17. Конкурсный  выбор  победителя  проводится только на закрытомзаседании  тендерной  комиссии,  независимо от вида  торгов.   Решениетендерной   комиссии  о  выборе победителя торгов принимается  простымбольшинством  голосов  от  числа членов, присутствующих  на  заседаниитендерной комиссии  полномочного состава.  В случае равенства  голосовпринимается  решение,  за которое проголосовал председатель  тендернойкомиссии.    Объявление победителя торгов проводится гласно.    7.18. Решение тендерной комиссии оформляется протоколом. Протоколызаседаний   тендерной   комиссии   подписываются   председателем     исекретарем тендерной комиссии.    7.19.  Тендерная   комиссии  извещает претендентов,   оферентов  орезультатах  торгов,  направляя им письменные уведомления  не  позднеетрех дней после принятия решения.    7.20. Тендерная комиссия может принять решение о  закрытии  торговбез   объявления   победителя,   если   ни  один  из  претендентов  неотвечает требованиям тендерной документации.    7.21. В случае,  если самая низкая цена,  предложенная оферентами,значительно  превышает  расчетную  цену,   определенную  экспертами  сучетом  статистических и прогнозируемых индексов цен в  строительстве,тендерная   комиссия  может  отклонить  все  предложения  и   провестиповторные торги.                       8. Утверждение результатов      8.1. Порядок утверждения результатов подрядных  торгов  (тендеров)зависит от источников финансирования выставляемых на торги объектов.    8.2. При финансировании за счет  государственных  централизованныхкапитальных вложений:    решение  Государственной  тендерной комиссии Кыргызской Республикиявляется   окончательным  и  может  быть  обжаловано  в  установленномпорядке;    решение Государственной тендерной комиссии  Кыргызской  Республикипередается        министерствам,       государственным      комитетам,административным  ведомствам, организациям-заказчикам  для  заключенияконтрактов с подрядчиками в установленном порядке;    торги    считаются   завершенными   после   подписания   протоколасодержащего  решение  Государственной  тендерной  комиссии  КыргызскойРеспублики.    8.3. При финансировании  за  счет  нецентрализованных  источников,собственных   средств  организаций,  предприятий-инвесторов,  а  такжеполученных ими для этих целей кредитов:    протокол  о  результатах  торгов тендерная  комиссия  представляетинвестору на утверждение в трехдневный срок после принятия ею решения;    инвестор в недельный срок рассматривает представленные документы ипринимает решение:    - о подписании контракта между инвестором и победителем торгов;    - о подписании протокола между инвестором и победителем  торгов  сцелью проведения дальнейших переговоров;    - о проведении повторных торгов;    торги считаются завершенными после принятия инвестором решения  поих результатам.    8.4. Если в результате первичных торгов победитель не утвержден, атакже   в  случае,  когда  контракт  между  победителем  и  инвестором(заказчиком)  не  заключен,  инвестор, или  Государственная  тендернаякомиссия Кыргызской Республики может назначить повторные торги на  тотже самый объект, с тем же предметом торгов.    8.5. Результаты торгов публикуются в печати после их утверждения втом же порядке, как и объявления о проведении торгов.                         9. Заключение контракта     9.1. После  получения  официального  уведомления победитель торговобязан  внести второй гарантийных залог на расчетный  счет   инвесторав срок, установленный инвестором (заказчиком).    Размер    второго   гарантийного  залога  для  победителя   торговустанавливается  инвестором,  а  по объектам,  финансируемым  за  счетгосударственных    централизованных    капитальных     вложений,     -Государственной    тендерной  комиссией    Кыргызской   Республики   иоговаривается в тендерной документации.    9.2. В случае невнесения победителем второго гарантийного залога вустановленный  срок, ранее утвержденное решение о  победителе  тендераможет   быть  отменено  инвестором  или   Государственной    тендернойкомиссией   Кыргызской   Республики   (в  зависимости  от   источниковфинансирования). В этом случае гарантийный залог победителю торгов  невозвращается.    9.3. После получения официального  уведомления,  между  инвестором(заказчиком)  и победителем торгов заключается контракт  на  условиях,содержащихся  в  тендерной  документации  и оферте победителя  торгов.При  подписании контракта, по взаимному соглашению, в него могут  бытьвнесены и иные условия, не изменяющие в целом условия, содержащиеся  втендерной документации и оферте победителя.    Победитель   торгов   может отказаться от подписания  контракта  синвестором, в этом случае внесенные залоги ему не возвращаются.    9.4.  Инвестор  не  имеет  право вести  какие-либо  переговоры  попредмету   торгов с участниками торгов или с другими лицами с  моментаобъявления о проведении торгов до момента заключения контракта.    9.5. Расходы по организации и проведению торгов осуществляются  засчет инвестора и относятся на стоимость строительства.    В   случае  отказа  от  строительства,  осуществляемого  за   счетгосударственных централизованных капитальных вложений в связи с  форс-мажорными  обстоятельствами,  расходы на проведение торгов и возможныеубытки возмещаются в установленном порядке из указанных средств.    В   случае  отказа  от  строительства,  осуществляемого  за   счетсобственных    средств    инвестора    в    связи   с   форс-мажорнымиобстоятельствами,  расходы  на проведение торгов  и  возможные  убыткивозмещаются в  установленном порядке из указанных средств.               10. Недействительность результатов торгов и                        ответственность сторон     10.1.  Споры   о  признании  результатов  торга  недействительнымирассматриваются   судебными   органами   в   порядке,    установленномзаконодательством Кыргызской Республики.    10.2. Инвестор, организатор торгов, тендерная  комиссия  и  другиеучастники  торгов  несут  ответственность за соблюдение  установленныхнастоящим Положением правил и процедур подготовки и проведения  торгови   за  объективность  результатов  торгов  в  порядке,  установленномзаконодательством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krhrm3kmuvxpmphbejn">
      <w:r>
        <w:rPr>
          <w:rFonts w:ascii="Arial" w:cs="Arial" w:eastAsia="Arial" w:hAnsi="Arial"/>
          <w:color w:val="132D3F"/>
          <w:sz w:val="16"/>
          <w:szCs w:val="16"/>
          <w:u w:val="single"/>
        </w:rPr>
        <w:t xml:space="preserve">dalil.kg/document/36204</w:t>
      </w:r>
    </w:hyperlink>
  </w:p>
  <w:p>
    <w:pPr>
      <w:spacing w:after="0" w:before="40"/>
      <w:jc w:val="center"/>
    </w:pPr>
    <w:hyperlink w:history="1" r:id="rIdhhooj0tlepj6c8rgdjw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ls0xgsnhjsbtap190cuz" Type="http://schemas.openxmlformats.org/officeDocument/2006/relationships/hyperlink" Target="https://dalil.kg/document/34562" TargetMode="External"/><Relationship Id="rIdhkzlzgxrbj52asp8n_wlx" Type="http://schemas.openxmlformats.org/officeDocument/2006/relationships/hyperlink" Target="https://dalil.kg/document/362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krhrm3kmuvxpmphbejn" Type="http://schemas.openxmlformats.org/officeDocument/2006/relationships/hyperlink" Target="https://dalil.kg/document/36204" TargetMode="External"/><Relationship Id="rIdhhooj0tlepj6c8rgdjw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2026-09-28T06:09:31.796Z</dcterms:created>
  <dcterms:modified xsi:type="dcterms:W3CDTF">2026-09-28T06:09:31.796Z</dcterms:modified>
</cp:coreProperties>
</file>

<file path=docProps/custom.xml><?xml version="1.0" encoding="utf-8"?>
<Properties xmlns="http://schemas.openxmlformats.org/officeDocument/2006/custom-properties" xmlns:vt="http://schemas.openxmlformats.org/officeDocument/2006/docPropsVTypes"/>
</file>