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ckeguadyojmuduoecvrei">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17 мая 1995 года N 173            ПОСТАНОВЛЕНИЕ ПРАВИТЕЛЬСТВА КЫРГЫЗСКОЙ РЕСПУБЛИКИ                 О проекте Закона Кыргызской Республики         "О внесении дополнений в Закон Кыргызской Республики          "Об общих началах разгосударствления, приватизации            и предпринимательства в Кыргызской Республике"     Правительство Кыргызской Республики постановляет:    1.  Одобрить  проект  Закона  Кыргызской  Республики  "О  внесениидополнений   в   Закон  Кыргызской  Республики   "Об   общих   началахразгосударствления,  приватизации и предпринимательства  в  КыргызскойРеспублике".    2.  Направить  указанный  законопроект на  рассмотрение  очереднойсессии Законодательного собрания Жогорку Кенеша Кыргызской Республики.     Премьер-министр Кыргызской Республики             А.Джумагулов                                  проект                       ЗАКОН КЫРГЫЗСКОЙ РЕСПУБЛИКИ           О внесении дополнений в Закон Кыргызской Республики          "Об общих началах разгосударствления, приватизации            и предпринимательства в Кыргызской Республике"     Жогорку Кенеш Кыргызской Республики постановляет:    1. Дополнить  пункт  2  статьи 21 Закона Кыргызской Республики "Обобщих  началах разгосударствления,  приватизации и предпринимательствав  Кыргызской  Республике"  (Ведомости  Верховного  Совета  РеспубликиКыргызстан,   1991 год, N 22, ст.694) после слов: "частная детективнаяи охранная деятельность" абзацами следующего содержания:    "проведение банковских операций;    профессиональная деятельность по ценным бумагам;    страховая деятельность;    деятельность негосударственного пенсионного Фонда.    2. Настоящий Закон вступает в силу с момента его подписания.     Президент Кыргызской Республики                                ОБОСНОВАНИЕ               Закона Кыргызской Республики "О внесении               дополнений в Закон Кыргызской Республики          "Об общих началах разгосударствления, приватизации            и предпринимательства в Кыргызской Республике"     Во исполнение  пункта  2 Указа Президента Кыргызской Республики от11  марта  1995  года  "О внесении дополнений в  Положение  о  порядкелицензирования   отдельных  видов предпринимательской деятельности"  вЖогорку   Кенеш   Кыргызской  Республики  направляет   проект   ЗаконаКыргызской  Республики  "О  внесении  дополнений  в  Закон  КыргызскойРеспублики  "Об  общих  началах  разгосударствления,  приватизации   ипредпринимательства в Кыргызской Республике". Эти дополнения  вносятсяв   целях   упорядочения   правового  обеспечения   юридических   лиц,осуществляющих  привлечение  денежных средств  населения.  Такие  видыдеятельности,  как  проведение банковских операций,   профессиональнаядеятельность  по ценным бумагам, проведение страховой деятельности,  атакже  деятельность негосударственного пенсионного  Фонда  не  были  всписке  тех,   которые не могут осуществляться без лицензии,выдаваемойПравительством  Кыргызской  Республики или уполномоченным  органом,  идополняют   этот  список  в  пункте  2  статьи  21  Закона  КыргызскойРеспублики  "Об  общих  началах  разгосударствления,   приватизации  ипредпринимательства  в  Кыргызской Республике"  в  связи  с   изданиемназванного Указа Президента Кыргызской Республики.     Зам.зав.отделом экономики и рыночных отношений    М.Айткулов     Референт                                          Т.Джумадилов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hazobu064jpnmps6-lhp">
      <w:r>
        <w:rPr>
          <w:rFonts w:ascii="Arial" w:cs="Arial" w:eastAsia="Arial" w:hAnsi="Arial"/>
          <w:color w:val="132D3F"/>
          <w:sz w:val="16"/>
          <w:szCs w:val="16"/>
          <w:u w:val="single"/>
        </w:rPr>
        <w:t xml:space="preserve">dalil.kg/document/36217</w:t>
      </w:r>
    </w:hyperlink>
  </w:p>
  <w:p>
    <w:pPr>
      <w:spacing w:after="0" w:before="40"/>
      <w:jc w:val="center"/>
    </w:pPr>
    <w:hyperlink w:history="1" r:id="rId9bxnoc_moa5apn5423z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keguadyojmuduoecvrei"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hazobu064jpnmps6-lhp" Type="http://schemas.openxmlformats.org/officeDocument/2006/relationships/hyperlink" Target="https://dalil.kg/document/36217" TargetMode="External"/><Relationship Id="rId9bxnoc_moa5apn5423z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2026-09-28T06:10:01.280Z</dcterms:created>
  <dcterms:modified xsi:type="dcterms:W3CDTF">2026-09-28T06:10:01.280Z</dcterms:modified>
</cp:coreProperties>
</file>

<file path=docProps/custom.xml><?xml version="1.0" encoding="utf-8"?>
<Properties xmlns="http://schemas.openxmlformats.org/officeDocument/2006/custom-properties" xmlns:vt="http://schemas.openxmlformats.org/officeDocument/2006/docPropsVTypes"/>
</file>