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УТРАЧИВАЕТ СИЛУ 
 c 1 января 2019 года в соответствии с </w:t>
      </w:r>
      <w:hyperlink w:history="1" r:id="rIdffkbzsafszflgflvv2z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
 от 23 октября 2018 года N 500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июля 1995 года N 310            ПОСТАНОВЛЕНИЕ ПРАВИТЕЛЬСТВА КЫРГЫЗСКОЙ РЕСПУБЛИКИ            Об утверждении Положения о порядке подтверждения                 трудового стажа для назначения пенсий              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7 ноября 1997 года N 651</w:t>
      </w:r>
    </w:p>
    <w:p>
      <w:r>
        <w:rPr>
          <w:rFonts w:ascii="Arial" w:cs="Arial" w:eastAsia="Arial" w:hAnsi="Arial"/>
          <w:sz w:val="24"/>
          <w:szCs w:val="24"/>
        </w:rPr>
        <w:t xml:space="preserve">)      Правительство Кыргызской Республики постановляет:     Утвердить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подтверждения трудовогостажа для назначения пенсий.      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s0za0_0ujrpzmdzmb4r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dalil.kg/document/36400</w:t>
      </w:r>
    </w:hyperlink>
  </w:p>
  <w:p>
    <w:pPr>
      <w:spacing w:after="0" w:before="40"/>
      <w:jc w:val="center"/>
    </w:pPr>
    <w:hyperlink w:history="1" r:id="rId-9_gcqpggui_v9869sq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fkbzsafszflgflvv2zjc" Type="http://schemas.openxmlformats.org/officeDocument/2006/relationships/hyperlink" Target="https://dalil.kg/document/1267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s0za0_0ujrpzmdzmb4rj" Type="http://schemas.openxmlformats.org/officeDocument/2006/relationships/hyperlink" Target="https://dalil.kg/document/36400" TargetMode="External"/><Relationship Id="rId-9_gcqpggui_v9869sqs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2026-09-24T21:01:40.560Z</dcterms:created>
  <dcterms:modified xsi:type="dcterms:W3CDTF">2026-09-24T21:01:40.560Z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