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УТРАТИЛО СИЛУ</w:t>
      </w:r>
    </w:p>
    <w:p>
      <w:pPr>
        <w:spacing w:after="120"/>
        <w:jc w:val="both"/>
      </w:pPr>
      <w:r>
        <w:rPr>
          <w:rFonts w:ascii="Arial" w:cs="Arial" w:eastAsia="Arial" w:hAnsi="Arial"/>
          <w:sz w:val="20"/>
          <w:szCs w:val="20"/>
        </w:rPr>
        <w:t xml:space="preserve">в соответствии с </w:t>
      </w:r>
      <w:hyperlink w:history="1" r:id="rIdwwbqlwyj_eh59acdkvcyy">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both"/>
      </w:pPr>
      <w:r>
        <w:rPr>
          <w:rFonts w:ascii="Arial" w:cs="Arial" w:eastAsia="Arial" w:hAnsi="Arial"/>
          <w:sz w:val="20"/>
          <w:szCs w:val="20"/>
        </w:rPr>
        <w:t xml:space="preserve">     от</w:t>
      </w:r>
      <w:r>
        <w:rPr>
          <w:rFonts w:ascii="Arial" w:cs="Arial" w:eastAsia="Arial" w:hAnsi="Arial"/>
          <w:sz w:val="20"/>
          <w:szCs w:val="20"/>
        </w:rPr>
        <w:t xml:space="preserve"> 14 января 2022 года №9</w:t>
      </w:r>
    </w:p>
    <w:p>
      <w:r>
        <w:rPr>
          <w:rFonts w:ascii="Arial" w:cs="Arial" w:eastAsia="Arial" w:hAnsi="Arial"/>
          <w:sz w:val="24"/>
          <w:szCs w:val="24"/>
        </w:rPr>
        <w:t xml:space="preserve">г.Бишкек, Дом Правительства от 6 ноября 1995 года N 465            ПОСТАНОВЛЕНИЕ ПРАВИТЕЛЬСТВА КЫРГЫЗСКОЙ РЕСПУБЛИКИ                 О прогнозе экономического и социального              развития Кыргызской Республики на 1996 год     В соответствии с Комплексной программой мероприятий  ПравительстваКыргызской   Республики  по обеспечению структурных  преобразований  вэкономике  на 1994-1997 годы,  постановлением Правительства КыргызскойРеспублики   от 28 июня 1995 года N 249 "Об организационных  мерах  поразработке   прогноза  социально-экономического  развития   КыргызскойРеспублики на  1996 год" и для определения целей и задач социального иэкономического  развития,   выработки путей   стабилизации   экономикиПравительство Кыргызской Республики постановляет:    1.   Ободрить   прогноз  экономического  и  социального   развитияКыргызской Республики на 1996 год.    2. Внести прогноз экономического и социального развития КыргызскойРеспублики    на    рассмотрение  очередной  сессии   Жогорку   КенешаКыргызской Республики.     Премьер-министр Кыргызской Республики             А.Джумагулов  от 8 ноября 1995 года N 16-12/51                    Законодательное собрание Жогорку                     Кенеша Кыргызской Республики     На   основании  статьи  64  Конституции   Кыргызской    РеспубликиПравительство    Кыргызской   Республики   вносит   на    рассмотрениеЗаконодательного собрания Жогорку Кенеша Кыргызской Республики прогнозэкономического  и социального развития Кыргызской Республики  на  1996год, одобренный постановлением Правительства Кыргызской Республики  от6 ноября 1995 года N 465, на государственном и русском языках.    Приложение на _____ листах.     Премьер-министр Кыргызской Республики             А.Джумагулов  от 8 ноября 1995 года N 16-12/51                    Собрание народных представителей                 Жогорку Кенеша Кыргызской Республики     На   основании  статьи  64  Конституции   Кыргызской    РеспубликиПравительство  Кыргызской Республики вносит на  рассмотрение  Собраниянародных  представителей Жогорку Кенеша Кыргызской Республики  прогнозэкономического  и социального развития Кыргызской Республики  на  1996год, одобренный постановлением Правительства Кыргызской Республики  от6 ноября 1995 года N 465, на государственном и русском языках.    Приложение на _____ листах.     Премьер-министр Кыргызской Республики             А.Джумагулов                             ПРОГНОЗНЫЕ ПОКАЗАТЕЛИ                 экономического и социального развития                   Кыргызской Республики на 1996 год -----------------------------------------------------------------------          |  1994  |   1995 год      |  1994  |       в том числе:          |  год,  |-----------------|  год,  |------------------------          |  факт  |прогноз |оценка, |прогноз,|I кв.  |1 полу-|   9          |        |        | объем, | объем, |       | годие |месяцев          |        |        |темп, % | темп % |       |       |----------|--------|--------|--------|--------|-------|-------|-------- Валовый  |        |        |        |        |       |       | внутрен- |        |        |        |        |       |       | ний      |        |        |        |        |       |       | продукт  |        |        |        |        |       |       |В дейст-  |11619   |16300   |15500   |19160   |3450   |7280   |13420вующих    |        |        |        |        |       |       |ценах,    |        |        |        |        |       |       |млн.сом   |        |        |        |        |       |       |Темпы     |   73,8 |  101   |   92   |  101   |  89,3 |  94,9 |   99,3физическо-|        |        |        |        |       |       |го роста  |        |        |        |        |       |       |ВВП в % к |        |        |        |        |       |       |соответ-  |        |        |        |        |       |       |ствующему |        |        |        |        |       |       |периоду   |        |        |        |        |       |       |предыдуще-|        |        |        |        |       |       |го года   |        |        |        |        |       |       |Дефлятор  |  254,4 |  150   |  145   |  122,4 | 151   | 137   |  127ВВП - в % |        |        |        |        |       |       |к соответ-|        |        |        |        |       |       |ствующему |        |        |        |        |       |       |периоду   |        |        |        |        |       |       |прошлого  |        |        |        |        |       |       |года      |        |        |        |        |       |       |Экспорт - | 3704,7 | 5010   | 4108   | 4503   |1128   |2423   | 3560млн.сом   |        |        |        |        |       |       |Импорт -  | 4354,7 | 5380,5 | 5460   | 6057   |1518   |3205   | 4804млн.сом   |        |        |        |        |       |       |Сальдо    | -650   | -370,5 |-1352   |-1554   |-390   |-782   |-1244торгового |        |        |        |        |       |       |баланса,  |        |        |        |        |       |       |млн.сом   |        |        |        |        |       |       |(+, -)    |        |        |        |        |       |       | Социаль- |        |        |        |        |       |       | ные пока-|        |        |        |        |       |       | затели   |        |        |        |        |       |       |Средне-   |  232,4 |  344   |  377   |  536   | 458   | 481   |  512месячная  |        |        |        |        |       |       |оплата    |        |        |        |        |       |       |труда всех|        |        |        |        |       |       |категорий |        |        |        |        |       |       |работаю-  |        |        |        |        |       |       |щих, сомов|        |        |        |        |       |       |Числен-   |   19,6 |   90   |   57   |   96   |  78   |  84   |   91ность     |        |        |        |        |       |       |безработ- |        |        |        |        |       |       |ных,      |        |        |        |        |       |       |тыс.чел.  |        |        |        |        |       |       |Минималь- |   57   |   82   |   69   |   86   |  80   |  80   |   84ная       |        |        |        |        |       |       |заработная|        |        |        |        |       |       |плата,    |        |        |        |        |       |       |сомов     |        |        |        |        |       |       |Минималь- |  348,4 |  502   |  332   |  412   | 386   | 398   |  404ный       |        |        |        |        |       |       |потреби-  |        |        |        |        |       |       |тельский  |        |        |        |        |       |       |бюджет,   |        |        |        |        |       |       |сомов     |        |        |        |        |       |       |Денежные  | 7696,9 |10995   |10900   |13600   |2312   |5440   | 8704доходы,   |        |        |        |        |       |       |млн.сомов |        |        |        |        |       |       |Денежные  | 7076,6 |10765   |10065   |13000   |2210   |5200   | 8320расходы,  |        |        |        |        |       |       |млн.сомов |        |        |        |        |       |       |Прибыль   | 1106   | 1925   |  775   |  865   | 179,4 | 398,2 |  557,4(балансо- |        |        |        |        |       |       |вая),     |        |        |        |        |       |       |млн.сомов |        |        |        |        |       |       |Розничный | 5937,7 | 8420   | 7510   | 9425   |1900   |4000   | 6600товарообо-|        |        |        |        |       |       |рот в     |        |        |        |        |       |       |действую- |        |        |        |        |       |       |щих ценах,|        |        |        |        |       |       |млн.сомов |        |        |        |        |       |       |в % к     |   95,6 |  103   |   90   |  100   |  85,9 |  89   |   97соответст-|        |        |        |        |       |       |вующему   |        |        |        |        |       |       |периоду   |        |        |        |        |       |       |прошлого  |        |        |        |        |       |       |года в    |        |        |        |        |       |       |сопостави-|        |        |        |        |       |       |мых ценах |        |        |        |        |       |       |индексы   |  331   |  137   |  139   |  125   | 145   | 140   |  133цен в % к |        |        |        |        |       |       |соответст-|        |        |        |        |       |       |вующему   |        |        |        |        |       |       |периоду   |        |        |        |        |       |       |Платные   |  933,7 | 1460   | 1540   | 2815   | 520   |1085   | 1825услуги    |        |        |        |        |       |       |населению |        |        |        |        |       |       |(в дей-   |        |        |        |        |       |       |ствующих  |        |        |        |        |       |       |ценах),   |        |        |        |        |       |       |млн.сомов |        |        |        |        |       |       |в % к     |   48,9 |  100   |   70   |   90   |  73   |  79   |   90соответст-|        |        |        |        |       |       |вующему   |        |        |        |        |       |       |периоду   |        |        |        |        |       |       |прошлого  |        |        |        |        |       |       |года в    |        |        |        |        |       |       |сопостави-|        |        |        |        |       |       |мых ценах |        |        |        |        |       |       |индексы   |  721   |  145,4 |  235   |  200   | 230   | 212   |  208цен       |        |        |        |        |       |       | Валовая  |        |        |        |        |       |       | продукция|        |        |        |        |       |       | промыш-  |        |        |        |        |       |       | ленности |        |        |        |        |       |       |В дейст-  | 7055,6 | 9600   | 6736,4 | 8315   |1819   |3887   | 6120вующих    |        |        |        |        |       |       |ценах,    |        |        |        |        |       |       |млн.сомов |        |        |        |        |       |       |Физические|   72,1 |  103,1 |   80,7 |  100   |  79   |  93   |   98темпы     |        |        |        |        |       |       |роста в % |        |        |        |        |       |       |к соответ-|        |        |        |        |       |       |ствующему |        |        |        |        |       |       |периоду   |        |        |        |        |       |       |прошлого  |        |        |        |        |       |       |года      |        |        |        |        |       |       |Индексы   |  237   |  150   |  118,3 |  124   | 130   | 128   |  125цен       |        |        |        |        |       |       |промышлен-|        |        |        |        |       |       |ности в % |        |        |        |        |       |       |к соответ-|        |        |        |        |       |       |ствующему |        |        |        |        |       |       |периоду   |        |        |        |        |       |       |прошлого  |        |        |        |        |       |       |года      |        |        |        |        |       |       | Производ-|        |        |        |        |       |       | ство     |        |        |        |        |       |       | продукции|        |        |        |        |       |       | в нату-  |        |        |        |        |       |       | ральном  |        |        |        |        |       |       | выражении|        |        |        |        |       |       |Электро-  |12791   |11690   |12391   |12580   |4320   |6470   | 8900энергия,  |        |        |   96,9 |  101,5 |       |       |млн.кВт.ч |        |        |        |        |       |       |Нефть,    |   88,2 |   90   |   95   |   95   |  23,7 |  47,5 |   71,3включая   |        |        |  107,7 |  100   |       |       |газовый   |        |        |        |        |       |       |конденсат,|        |        |        |        |       |       |тыс.тонн  |        |        |        |        |       |       |Газ естес-|   39   |   39   |   38   |   35   |   8,7 |  17,5 |   26,2твенный,  |        |        |   97,4 |   92,1 |       |       |млн.куб.м.|        |        |        |        |       |       |Уголь,    |  848   |  481   |  480   |  625   | 180   | 300   |  430тыс.тонн  |        |        |   56,6 |  130,2 |       |       |Ртуть,    |  378,7 |  430   |  265   |  400   |  92   | 200   |  300тонн      |        |        |   70   |  150,9 |       |       |Сурьма    | 9588   | 4900   | 7930   | 5981   |1435   |3050   | 4486металли-  |        |        |   82,7 |   75,4 |       |       |ческая в  |        |        |        |        |       |       |соединени-|        |        |        |        |       |       |ях, тонн  |        |        |        |        |       |       |Электрома-|   35   |   90   |   90   |  100   |  25   |  50   |   75шины      |        |        |  257,1 |  111,1 |       |       |крупные,  |        |        |        |        |       |       |штук      |        |        |        |        |       |       |Электро-  |  196,4 |   97   |   60   |   97   |  24,25|  48,5 |   72,75двигатели |        |        |   30,5 |  161,7 |       |       |малой     |        |        |        |        |       |       |мощности, |        |        |        |        |       |       |тыс.штук  |        |        |        |        |       |       |Пресс-под-|  627   | 1900   |  201   |  900   |       |       |борщики,  |        |        |   32,1 |  447,8 |       |       |штук      |        |        |        |        |       |       |Автомобили|  206   | 2000   |  200   |  865   | 140   | 310   |  570грузовые, |        |        |   97,1 |  432,5 |       |       |штук      |        |        |        |        |       |       |Цемент,   |  426,1 |  480   |  327,5 |  470   | 110   | 235   |  350тыс.тонн  |        |        |   76,9 |  143,5 |       |       |Линолеум, |  112   |  120   |   48   |   50   |       |  20   |   40тыс.кв.м  |        |        |   42,9 |  104,2 |       |       |Стекло    | 3683   | 3600   | 2400   | 2800   | 900   |1250   | 2100оконное,  |        |        |   65,2 |  116,7 |       |       |тыс.кв.м  |        |        |        |        |       |       |Стиральные|   17,1 |   36   |    2,6 |    3,0 |   0,3 |   1,5 |    2,25машины,   |        |        |   15,2 |  115,4 |       |       |тыс.штук  |        |        |        |        |       |       |Магнитофо-|   16,2 |   40   |    3,5 |    6,0 |   1,5 |   3,0 |    4,5ны,       |        |        |   21,6 |  171,4 |       |       |тыс.штук  |        |        |        |        |       |       |Телевизо- |   42,6 |   35   |    6,45|        |       |       |ры,       |        |        |   15,1 |        |       |       |тыс.штук  |        |        |        |        |       |       |Ткани х/б,|   48,5 |   45,4 |   20   |   24   |   5,3 |  13,4 |   17,5млн.кв.м  |        |        |   41,3 |  120   |       |       |Ткани     |    3,3 |    4,5 |    2,2 |    3,2 |   0,8 |   1,5 |    2,3шерстяные,|        |        |   66,7 |  145,5 |       |       |млн.кв.м  |        |        |        |        |       |       |Ткани     |    4,0 |    3,0 |    1,1 |    1,5 |   0,3 |   0,7 |    1,1шелковые, |        |        |   27,5 |  136,4 |       |       |млн.кв.м  |        |        |        |        |       |       |Ковры и   | 1082   | 1125   | 1085   | 1200   | 288   | 528   |  888ковровые  |        |        |  100,3 |  110,6 |       |       |изделия,  |        |        |        |        |       |       |тыс.кв.м  |        |        |        |        |       |       |Чулочно-  |   15,2 |   14,3 |    8,1 |    8,9 |   2,1 |   4,4 |    6,5носочные  |        |        |   63,3 |  109,9 |       |       |изделия,  |        |        |        |        |       |       |млн.пар   |        |        |        |        |       |       |Изделия   |    4,5 |    5,0 |    2,0 |    2,0 |   0,5 |   0,9 |    1,4трикотаж- |        |        |   44,4 |  100   |       |       |ные,      |        |        |        |        |       |       |млн.штук  |        |        |        |        |       |       |Обувь,    |    1,6 |    1,4 |    0,8 |    1,1 |   0,26|   0,51|    0,81млн.пар   |        |        |   50   |  137,5 |       |       | Агропро- |        |        |        |        |       |       | мышленный|        |        |        |        |       |       | комплекс |        |        |        |        |       |       |Валовая   | 6932,6 | 6816   | 9340   |11270   | 862   |2340   | 6700продукция |        |        |        |        |       |       |сельского |        |        |        |        |       |       |хозяйства |        |        |        |        |       |       |в дейст-  |        |        |        |        |       |       |вующих    |        |        |        |        |       |       |ценах,    |        |        |        |        |       |       |млн.сомов |        |        |        |        |       |       |в % к     |   81,5 |   89,5 |   93,8 |  101,4 |  95   |  97   |   99соответст-|        |        |        |        |       |       |вующему   |        |        |        |        |       |       |периоду   |        |        |        |        |       |       |прошлого  |        |        |        |        |       |       |года      |        |        |        |        |       |       |индексы   |  284   |  142   |  143   |  119   | 119   | 120   |  116цен в % к |        |        |        |        |       |       |соответст-|        |        |        |        |       |       |вующему   |        |        |        |        |       |       |периоду   |        |        |        |        |       |       |прошлого  |        |        |        |        |       |       |года      |        |        |        |        |       |       | Производ-|        |        |        |        |       |       | ство     |        |        |        |        |       |       | продукции|        |        |        |        |       |       | растение-|        |        |        |        |       |       | водства  |        |        |        |        |       |       |Зерновые  | 1062,6 | 1100   | 1000   |  1100  |       |  40   |  900культуры, |        |        |   94,1 |   110  |       |       |тыс.тонн  |        |        |        |        |       |       |Сахарная  |  114,2 |  180   |  104   |  130   |       |       |свекла    |        |        |   91,1 |  125   |       |       |фабричная,|        |        |        |        |       |       |тыс.тонн  |        |        |        |        |       |       |Хлопок-   |   53,5 |   60   |   72   |   74   |       |       |   30сырец,    |        |        |  134,6 |  102,8 |       |       |тыс.тонн  |        |        |        |        |       |       |Табак,    |   36,5 |   35   |   19,9 |   23,8 |       |       |тыс.тонн  |        |        |   54,5 |  119,6 |       |       |Картофель,|  310,9 |  280   |  350   |  350   |       |   2,0 |  170тыс.тонн  |        |        |  112,6 |  100   |       |       |Овощи,    |  262,2 |  250   |  270   |  303   |       |   1,8 |  120тыс.тонн  |        |        |  103   |  112,2 |       |       |Бахчевые  |   18,9 |   21   |   32   |   33   |       |       |   33культуры, |        |        |  169,3 |  103,1 |       |       |тыс.тонн  |        |        |        |        |       |       |Плоды и   |   79,1 |   90   |   80,3 |   85,8 |       |       |ягоды,    |        |        |  101,5 |  106,8 |       |       |тыс.тонн  |        |        |        |        |       |       |Виноград, |   17,6 |   20   |   21   |   21   |       |       |тыс.тонн  |        |        |  119,3 |  100   |       |       | Производ-|        |        |        |        |       |       | ство     |        |        |        |        |       |       | продукции|        |        |        |        |       |       | животно- |        |        |        |        |       |       | водства  |        |        |        |        |       |       |Мясо (в   |  356,3 |  250   |  295   |  280   |  52   | 100   |  200живом     |        |        |   82,8 |   94,9 |       |       |весе),    |        |        |        |        |       |       |тыс.тонн  |        |        |        |        |       |       |Молоко,   |  871,6 |  800   |  830,2 |  830   | 138   | 335   |  635тыс.тонн  |        |        |   95,3 |  100   |       |       |Яйцо,     |  201,6 |  180   |  135   |  135   |  15,6 |  40,6 |  100,3млн.штук  |        |        |   67   |  100   |       |       |Шерсть    |   21,2 |   14,1 |   14,3 |   14,5 |       |   9,5 |   12,6(физ.вес),|        |        |   67,5 |  101,4 |       |       |тыс.тонн  |        |        |        |        |       |       | Производ-|        |        |        |        |       |       | ство     |        |        |        |        |       |       | основных |        |        |        |        |       |       | видов    |        |        |        |        |       |       | продукции|        |        |        |        |       |       | перераба-|        |        |        |        |       |       | тывающих |        |        |        |        |       |       | отраслей |        |        |        |        |       |       |Масло     |    3,31|    3,27|    2,5 |    3,0 |   1,3 |   1,35|    2,0раститель-|        |        |   75,5 |  120   |       |       |ное,      |        |        |        |        |       |       |тыс.тонн  |        |        |        |        |       |       |Табак     |   22,2 |   22,8 |   18,3 |   18,8 |   6,4 |  13,5 |   14,9ферметиро-|        |        |   82,4 |  102,7 |       |       |ванный,   |        |        |        |        |       |       |тыс.тонн  |        |        |        |        |       |       |Куритель- |    1,94|    2,3 |    1,36|    2,0 |   0,54|   1,1 |    1,45ные       |        |        |   70,1 |  147,1 |       |       |изделия,  |        |        |        |        |       |       |млрд.штук |        |        |        |        |       |       |Кондитер- |   13,  |   11   |    9,8 |   11   |   2,92|   5,45|    7,9ские      |        |        |   75,4 |  112,2 |       |       |изделия,  |        |        |        |        |       |       |тыс.тонн  |        |        |        |        |       |       |Сахар-    |   81,6 |  208   |   63,24|   64,5 |  13,5 |  27   |   46песок,    |        |        |   77,5 |  102   |       |       |тыс.тонн  |        |        |        |        |       |       |Масло     |    3,87|    3,7 |    2   |    2,1 |   0,4 |   1,05|    1,71животное, |        |        |   51,7 |  105   |       |       |тыс.тонн  |        |        |        |        |       |       |Консервы  |    5,6 |    5,9 |    5,93|    5,78|   1,44|   2,51|    4,26мясные,   |        |        |  105,9 |   97,5 |       |       |муб.      |        |        |        |        |       |       |Консервы  |   16,4 |    8   |    7,7 |    7,7 |   2,0 |   3,05|    6,1плодоовощ-|        |        |   47   |  100   |       |       |ные, муб. |        |        |        |        |       |       |Мука,     |  314,2 |  243   |  286,5 |  286,5 |  72   | 144   |  216тыс.тонн  |        |        |   91,2 |  100   |       |       |Крупа,    |   10,3 |    3,5 |    4,8 |    4,8 |   1,2 |   2,4 |    3,6тыс.тонн  |        |        |   46,6 |  100   |       |       |Комбикор- |   77,4 |   33   |   60   |   65   |  16,25|  32,5 |   48,75ма,       |        |        |   77,5 |  108,3 |       |       |тыс.тонн  |        |        |        |        |       |       | Инвести- |        |        |        |        |       |       | ционный  |        |        |        |        |       |       | комплекс |        |        |        |        |       |       |Общий     | 1314   | 2931   | 2648   | 3464,9 | 589   |1559   | 2529объем     |        |        |        |        |       |       |капиталь- |        |        |        |        |       |       |ных       |        |        |        |        |       |       |вложений  |        |        |        |        |       |       |по всем   |        |        |        |        |       |       |источникам|        |        |        |        |       |       |финансиро-|        |        |        |        |       |       |вания,    |        |        |        |        |       |       |млн.сомов |        |        |        |        |       |       |в % к     |   48   |  176   |  135   |  109   | 125   | 129   |  123соответст-|        |        |        |        |       |       |вующему   |        |        |        |        |       |       |периоду   |        |        |        |        |       |       |прошлого  |        |        |        |        |       |       |года в    |        |        |        |        |       |       |сопостави-|        |        |        |        |       |       |мых ценах |        |        |        |        |       |       |Капиталь- |        |        |        |        |       |       |ные       |        |        |        |        |       |       |вложения  |        |        |        |        |       |       |за счет   |        |        |        |        |       |       |иностран- |        |        |        |        |       |       |ных ин-   |        |        |        |        |       |       |вестиций, |        |        |        |        |       |       |млн.долл. |   36,6 |  185,7 |  176   |  234,3 |  40   | 106   |  171США       |        |        |        |        |       |       |млн.сомов |  391,6 | 2043   | 1939   | 2577,3 | 440   |1166   | 1881Капиталь- |  178,3 |  255   |  189   |  227   |  38   | 102   |  166ные       |        |        |        |        |       |       |вложения  |        |        |        |        |       |       |за счет   |        |        |        |        |       |       |централи- |        |        |        |        |       |       |зованных  |        |        |        |        |       |       |источни-  |        |        |        |        |       |       |ков,      |        |        |        |        |       |       |млн.сомов |        |        |        |        |       |       |в % к     |   24   |  100   |   71   |  100   | 162   | 136   |  133соответст-|        |        |        |        |       |       |вующему   |        |        |        |        |       |       |периоду   |        |        |        |        |       |       |прошлого  |        |        |        |        |       |       |года в    |        |        |        |        |       |       |сопостави-|        |        |        |        |       |       |мых ценах |        |        |        |        |       |       | Транспорт|        |        |        |        |       |       | и связь  |        |        |        |        |       |       |Объем     |   32,46|   39,6 |   30,3 |   30,0 |   6,7 |  14,9 |   22,6перевозок |        |        |        |        |       |       |грузов    |        |        |        |        |       |       |всеми     |        |        |        |        |       |       |видами    |        |        |        |        |       |       |транспор- |        |        |        |        |       |       |та,       |        |        |        |        |       |       |млн.тонн  |        |        |        |        |       |       |Пассажиро-| 2744,3 | 4288   | 2870,5 | 2915   | 619   |1440   | 2257оборот    |        |        |        |        |       |       |всех видов|        |        |        |        |       |       |транспор- |        |        |        |        |       |       |та, млн.  |        |        |        |        |       |       |пасс.км   |        |        |        |        |       |       |Платные   |   71,1 |   58,8 |   67   |   70,0 | 17,5  |  35   |   52,5услуги    |        |        |        |        |       |       |связи,    |        |        |        |        |       |       |млн.сомов |        |        |        |        |       |       |-----------------------------------------------------------------------                ОСНОВНЫЕ ИНДИКАТИВНЫЕ ПРОГНОЗНЫЕ ПОКАЗАТЕЛИ             по регионам Кыргызской Республики на 1996 год -----------------------------------------------------------------------                                        |   Ошская    |Джалал-Абадская|                                        |-------------|---------------|                                        |оцен- |прог- |оценка |прог-  |                                        |ка    |ноз   | 1995  |ноз    |                                        |1995  |1996  |       |1996   |----------------------------------------|------|------|-------|-------|                    1                   |   2  |   3  |   4   |   5   |----------------------------------------|------|------|-------|-------|Численность населения, тыс.чел          |1410,4|1417  |  821,5|  825,7|Трудовые ресурсы, тыс.чел               | 672,8| 675,9|  397  |  400  |Численность безработных, тыс.чел        |  10,4|  21,0|    6,2|   10,6|Товарооборот, млн.сомов                 |1715  |2143  |  369,3|  449,3|Платные услуги, млн.сомов               | 245  | 405  |   41,2|   54  |Объем промышленной продукции, млн.сомов |1138,7|1417,7| 2294,6| 2711  |в % к предыдущему году                  |  71,3| 102,9|   90,5|  101,5|Объем валовой продукции сельского       |2609  |3150  | 1430  | 1703  |хозяйства, млн.сомов                    |      |      |       |       |в % к предыдущему году                  | 105,2| 102,6|   81,1|  101,4|Производство сельхозпродукции, тыс.тонн |      |      |       |       |Зерно                                   | 220  | 222  |  119  |  128  |Хлопок-сырец                            |  27  |  29  |   45  |   45  |Табак                                   |  15,1|  16,8|    4,6|    6,0|Сахарная свекла                         |      |      |    0,6|    0,6|Картофель                               |  36  |  38  |   12,1|   13,4|Мясо                                    |  85,6|  87,2|   34,5|   31,0|Молоко                                  | 236,5| 239,5|  116  |  116  |Шерсть                                  |   3,4|   3,6|    2,0|    1,8|Поголовье скота и птицы, тыс.голов      |      |      |       |       |Крупный рогатый скот                    | 260  | 265  |  135  |  130  |Свиньи                                  |   3,2|   3,2|    1,1|    1,0|Овцы и козы                             |1050  |1060  |  600  |  600  |Лошади                                  |  61,8|  62,0|   43  |   44,3|----------------------------------------------------------------------------------------------------------------------------------------------|Иссык-Кульская| Нарынская  | Таласская  |   Чуйская    |  г.Бишкек|--------------|------------|------------|--------------|--------------|оценка|прогноз|оценка|прог-|оценка|прог-|оценка|прогноз|оценка|прогноз| 1995 | 1996  | 1995 |ноз  | 1995 |ноз  | 1995 | 1996  | 1995 | 1996|      |       |      |1996 |      |1996 |      |       |      ||------|-------|------|-----|------|-----|------|-------|------|-------|   6  |    7  |   8  |  9  |  10  |  11 |  12  |   13  |  14  |   15|------|-------|------|-----|------|-----|------|-------|------|-------| 419,3|  421,8| 262,7|264,7| 204  |206,4| 748,2|  753,8| 594,1|  597,8| 205,5|  206,7| 135,8|136,8| 102  |103  | 399,5|  402,5| 368,3|  370,6|   5,1|    8,5|   5,7|  9,6|   3  |  5,2|  12,4|   20,8|  12,2|   20,3| 490  |  613  | 148,5|185,6| 125,6|131,8|1478,8| 1545,2|2930,4| 3663|  60,5|  106  |  14  | 21  |  23  | 32,1| 158,8|  200,6|1010  | 1840| 230  |  280  | 102  |122  |  67  | 82  |1938,4| 2153,3|1496  | 1906| 100  |  100  | 100  |100  |  83  |100  |  82,7|  100  |  80  |  108|1244  | 1550  | 667  |850  | 625  |690  |2604  | 3200  |      ||      |       |      |     |      |     |      |       |      ||  89,2|  104,5|  76,5|108,3|  90  | 92  |  97,4|   99,6|      ||      |       |      |     |      |     |      |       |      || 165  |  225  |  95  | 95  |  97,3|110  | 300  |  340  |      ||      |       |      |     |      |     |      |       |      ||      |       |      |     |   0,2|  1  |      |       |      ||   0,7|       |      |     |  18  | 25  |  85  |  105  |      || 120  |  120  |  27  | 30  |  40  | 40  |  85  |  109  |      ||  38,5|   35  |  29  | 35  |  24  | 20  |  82  |   70  |      || 100  |  100  |  70  | 70  |  41,7| 42  | 266  |  266  |      ||   2,8|    2,8|   2,5|  2,8|   1,5|  1,5|   2,1|    2  |      ||      |       |      |     |      |     |      |       |      || 120  |  120  |  85  | 85  |  39  | 40  |  210 |   190 |      ||   8  |    8  |      |     |   1  |  1  |   75 |    75 |      ||1100  | 1000  | 840  |860  | 400  |400  | 620  |  600  |      ||  49  |   49  |  71  | 71  |  20  | 21  |  40  |   41  |      |-----------------------------------------------------------------------                           ПОЯСНИТЕЛЬНАЯ ЗАПИСКА           к прогнозу экономического и социального развития                   Кыргызской Республики на 1996 год     Проект   экономического  прогноза  на  1996  год    разрабатывалсяМинистерством экономики в соответствии с поручениями Жогорку Кенеша  иПравительства  республики.  Его  подготовка  осуществлялась  в  тесномвзаимодействии   с   местными   госадминистрациями,    министерствами,ведомствами, холдингами, концернами и акционерными обществами.    Основная  задача  прогноза заключается в  том,   чтобы  определитьориентиры и направления развития экономики с учетом сложившихся в  нейтенденций   и   хода  экономических  преобразований,  а  также   целейгосударственной политики.    Прогноз базируется на следующих макроэкономических предпосылках:    необходимость   оздоровления   воспроизводственного   процесса   вреспублике;    рыночные   отношения   становятся  основой   хозяйствования   всехсубъектов экономики независимо от форм собственности;    стабильный уровень инфляции и обменного курса национальной валюты;    государство проводит  активную экономическую политику,  основаннуюна доверии всех участников хозяйственной жизни.    Анализ воспроизводственных  характеристик  экономики республики затекущий   год   со  всей  очевидностью  показывает  на   необходимостьосуществления   маневра  в  сторону  усиления  роли  производственногосектора  в  обеспечении  стабильности и  улучшения  на  данной  основеэкономических параметров.    Предпринятые   Правительством   жесткие   меры   по    финансовомуоздоровлению   производственного  сектора  и  обеспечению  структурныхпреобразований несколько улучшили экономическую ситуацию в республике.    В  частности,  повысилась  наполняемость доходной  части  бюджета.Сокращается  дефицит  госбюджета  по  отношению  к   ВВП.   Улучшаетсясостояние    взаимных   расчетов   предприятий.   Сокращается    числопростаивающих предприятий.    По  итогам  9-ти  месяцев  текущего года объем  валовой  продукциисельского  хозяйства  в  сопоставимых ценах на 7.6%  превысил  уровеньсоответствующего  периода  прошлого года,  что предопределило спад ВВПдо минимального уровня 4.5%.    Среднемесячные  индексы   потребительских   цен  и   оптовых   ценпромышленности,  не превышающие двух процентов,  оказывают  позитивноевлияние   на  общую  макроэкономическую  стабилизацию,   на  улучшениеинвестиционного климата в республике.    Предприятиями,  организациями всех форм  собственности  в  январе-сентябре  т.г.   инвестировано капитальных вложений в 2  раза  больше,чем  за  тот же период прошлого года.  В общем объеме инвестиций  доляпроизводственного строительства поднялась с 48%  до 80%. Вместе с  темпри   разработке    прогноза   учитывались  сохраняющиеся   негативныефакторы,  которые значительно сужают экономическое пространство.    Доля  капитальных  вложений  в ВВП за счет  внутренних  источниковреспублики  упала  с  13.6%  в 1991 году до  3.4%   в  1995  году.   Врезультате  происходит  прогрессирующая  деградация  основных  фондов,износ которых в промышленности достиг 50%  и который не компенсируетсяновыми  капитальными вложениями, что ведет к усилению  технологическойотсталости.    Происходит неэффективное использование иностранных кредитов.  Лишьнебольшая  их  часть направляется на производственное  инвестирование,остальные    средства    идут   на   закупку    сырья,     материалов,энергоносителей,  ветпрепаратов и химикатов,   медикаментов,  детскогопитания, на покрытие бюджетного дефицита.    Начиная   с   1996   года,  будет  осуществляться   переориентацияиностранных  кредитов  в производственную сферу.   Крупные  инвестициипредусматривается  направить в горнодобывающую отрасль  и  энергетику,на  строительство и реконструкцию  оросительных  систем,  на  развитиеовцеводства, внедрение новых высокоурожайных сортов зерновых культур.    Перевод  гиперинфляции  на  более низкий  уровень  не  достиг  ещекритической    точки,    за   которой   должен   последовать   переливинвестиционных  средств  из сферы торгово-посреднической  и  кредитно-банковской  деятельности в производство.    Структурные преобразования носят преимущественно институциональныйхарактер,   не имеют должной завершенности, их позитивное  воздействиена экономику в ближайший период не ожидается.    Сложился диспаритет цен на товары (услуги) с одной стороны, и труд-  с  другой,   который  все больше и больше продолжает  сужать  сферумассового  потребления,   а  через нее и производство.   В  результатеориентация   потребительского   рынка   происходит   в   основном   наобеспеченные  слои населения,  удельный вес которых не  превышает  15-20%.  При этом значительная часть потребительских товаров собственногопроизводства не  выдерживает конкуренции с импортной продукцией как навнутреннем,   так  и  на  внешних  рынках.   Об  этом  свидетельствуетособенно  ощутимый  спад  производства   в  машиностроении,  легкой  ипищевой промышленности.    Если суммировать причины спада в промышленности, то главные из нихследующие:    отсутствие   реальных   структурных   преобразований   на   уровнепредприятий;    неустойчивые  хозяйственные  связи,   особенно  с  партнерами   иззарубежных стран;    трудности сбыта готовой  продукции  ввиду  неконкурентоспособностиотечественной продукции;    отсутствие финансовых средств на покупку сырья и материалов;    рост  цен  на  сырье,   материалы, комплектующие,  поступающие  иззарубежных стран.    С    учетом    сложившегося   положения   и   исходя   из    целейправительственной   политики   на   предстоящий   год   прогнозируетсяпрекращение спада в  основных сферах материального производства:                         1996 г. в % к 1995 г.    ВВП                                               101    Валовая продукция промышленности                  100    Валовая продукция с/хозяйства                     101,4     Основные социальные   показатели  прогнозируются  на  существующемуровне,  с  поправкой на инфляцию. Главная задача здесь  -  сохранениедостигнутого реального уровня жизни.    Экономическую   политику  на  прогнозный   период   предполагаетсяосуществить по следующим основным направлениям:    продолжение  структурной перестройки экономики  и  перенос  центратяжести на преобразование предприятий;    всемерное стимулирование занятости населения,  в том  числе  путемпоощрения экспорта рабочей силы в зарубежные страны;    ужесточение мер по финансовому оздоровлению предприятий:  введениепрактики процедур банкротства, внешнего управления и др.;    выработка и реализация действенной торговой  политики,  отвечающейцелям экономического роста;    замещение   импортируемой  продукции  за   счет   более   широкогоиспользования местных ресурсов и существующих мощностей;    создание   условий  для  широкой  внутренней  конкуренции    путемразукрупнения   предприятий  и поддержки частного предпринимательства,в том числе за счет иностранных кредитов;    рациональная  территориально-производственная   специализация    иинтеграция   регионов  республики,  выравнивание   жизненных   условийнаселения.                             Промышленность     Прогнозом на 1995 год предусматривалась стабилизация промышленногопроизводства   и  рост  к уровню 1994 года на  3.1%.   Для  достижениятакого  уровня производства предполагалось принятие ряда  мер,  в  томчисле  оздоровляющее  воздействие проекта "PESAC",   протекционистскаяполитика   Правительства    в    части    налогообложения,     закупкисельскохозяйственного   сырья,   сезонной   заготовки    для    легкойпромышленности,   передача  в  муниципальную  собственность   объектовсоцкультбыта,  находящихся  на  балансе предприятий и другие меры.    Однако, итоги работы промышленных предприятий республики в текущемгоду показывают, что спад производства продолжается.    За   оставшийся   период   времени  до   конца   года   исполнениепервоначальных  прогнозных  показателей по промышленному  производствупредставляется нереальным.    Сложившаяся фактическая  ситуация  в  промышленном производстве неспособствует   его   подъему   на   1996   год.    Физические   объемыпромышленного производства прогнозируются на уровне 100%  относительнооценки текущего года, что позволяет ожидать в 1996 году стабилизацию впромышленности.    Поскольку  фактическая  ограниченность финансовых  и  материальныхресурсов  не  позволяет  поддерживать  и  развивать  одновременно  всеотрасли, в предстоящем году предполагается принять ряд мер по развитиютаких отраслей,  как легкая и пищевая,  базирующихся,  в основном,  наместных   сырьевых   ресурсах  и  не  требующих  больших   затрат   натранспортные расходы,  а также горно-добывающую отрасль  и   топливно-энергетический   комплекс,   имеющие   жизненно-важное  значение   дляфункционирования экономики республики.    Концентрация внутренних  и  внешних  государственных инвестиций наразвитие   приоритетных   направлений   в   промышленности   обеспечитформирование   более  эффективной  с  точки  зрения  рынка   структурыэкономики.    Заключение    и   практическая   реализация   межправительственныхсоглашений  о  формировании Таможенного союза с  Россией,   Беларусью,Казахстаном   и   Центральноазиатского  союза  позволят   промышленнымпредприятиям  республики  в условиях единого  торгового  режима  болееэффективно  решать проблемы производства, сбыта продукции, обеспечениясырьем,   комплектующими.  Предусмотренная   интеграция   в    областиобеспечения топливом и энергией сыграет особую стабилизирующую роль  вразвитии промышленности в целом.    Дальнейшее развитие  топливно-энергетического  комплекса  -  будетпредопределяться  необходимостью  максимального  покрытия  потребностиреспублики  в  топливно-энергетических ресурсах  за  счет  собственныхисточников и экспорта электроэнергии в соседние страны.    Отсутствие средств в государственном бюджете приводит к тому,  чтоэнергетическая  отрасль  должна  переходить   на   самофинансирование,для этого предполагается:    поэтапное  повышение  цен  на  энергоносители  в  соответствии   сзатратами   и совершенствование системы сбора платежей для обеспеченияфинансовой жизнеспособности предприятий энергетики;    заключение взаимовыгодных  контрактов по экспорту электроэнергии иимпорту природного газа, угля и мазута для ТЭЦ;    введение энергетического  законодательства,  отвечающего  условиямпереходного периода.    Предусматривается существенно  увеличить  в 1996 году добычу угля.Увеличение  объемов  добычи по сравнению с 1995  годом  ожидается   засчет  структурных преобразований,  проводимых по программе "PESAC",  врезультате  чего ожидается  стабилизация  производства   и   улучшениефинансово-экономического положения угольной отрасли.    На базе разреза "Агулак" предусматривается строительство брикетнойфабрики   мощностью  180 тыс.тонн для обеспечения населения  Нарынскойобласти твердым топливом. Добычу нефти на    1996  год  планируется сохранить на уровне т.г.   Расчетный  объемдобычи  газа  на  1996 год ожидается несколько ниже  1995  года,   чтообъясняется    естественным   снижением  производительности   (дебета)эксплуатационных скважин.    В   целях   обеспечения  республики  нефтепродуктами,    а   такжеорганизации  переработки  добываемой нефти предусматривается  ускоритьстроительство    нефтеперерабатывающего   завода    в   г.Джалал-Абадепроизводственной мощностью 500 тыс.тонн в год.    Для  обеспечения   республики твердым топливом  необходимый  объемзавоза  угля  оценивается  в  1500   тыс.тонн,   нефтепродуктов    900тыс.тонн, природного газа 850 млн.куб.м.    Для стабилизации работы топливной  отрасли,  учитывая  сложившиесяобстоятельства и причины переживаемого кризиса, необходимо:    осуществить    реорганизацию   (или   консервацию   и    закрытие)бесперспективных, убыточных шахт, разрезов или отдельных участков;    в  соответствии  с  решением Жогорку Кенеша о  поддержке  угольнойпромышленности  Минфину  выделить  бюджетные  средства  в  объеме   47млн.сомов;    ускорить  передачу  на  баланс местных органов   власти   объектовсоцинфраструктуры,  котельные  и тепловые  сети  предприятий  угольнойпромышленности;    снять акцизный  налог на давальческую нефть для ПО "Кыргызнефть" иосвободить  предприятия ГК "Кыргызкомур" от уплаты  акцизного   налогана нефтепродукты.    Общий объем производства по комплексу в 1996 году составит  90%  кожидаемому уровню текущего года.    Горно-металлургическая промышленность. Объемы и темпы производствапродукции    горно-металлургической   промышленности   на   1996   годопределены исходя из реальной  возможности  функционирования   каждогопредприятия  (105%   к  1995 г.).  Перспективы развития  Кадамжайскогосурьмяного,  Кара-Балтинского горнорудного комбинатов оценены с учетомпоставки   сырья  (сурьмяного   и  уранового  концентрата)  извне.   Всоответствии   с  решением  Правительства  возобновлено   производствополупроводниковой   и  редкоземельной продукции на  Кыргызском  горно-металлургическом  комбинате  и  ртути  в  Хайдаркане,   осуществляетсязапуск  производств кварцевых тиглей  и трихлорсилана на Таш-Кумырскомзаводе полупроводниковых материалов.    Основные показатели золотодобывающей отрасли в 1996  году  зависятот  стабильной  работы  комбината  "Макмалзолото",   темпов  ускоренияосвоения    проектной     мощности    Солто-Саринского     разведочно-эксплуатационного   предприятия,   а   также   наращивания   мощностейпредприятий, действующих на россыпных месторождениях золота.    На Кадамжайском  сурьмяном  комбинате  объем выпуска сурьмы в 1996году  может  сохраниться на уровне текущего года, если  не  произойдетсокращения объема поставок сурьмяного концентрата из Сарылаха (Саха  -Якутия).    Производство ртути  предусмотрено  увеличить с 265 тонн (ожидаемыйуровень  1995  г.)  до  400  тонн  в  1996  г.   Для  этого  проведенодиагностическое  обследование,   создано  государственное  акционерноеобщество, выделены финансовые средства.  Однако,  важной задачей этогопроизводства является сохранение рынка сбыта продукции, обеспечение еерентабельности и конкурентоспособности.    Основным стратегическим направлением развития Кара-Балтинского ГРКна   1996   и   последующие  годы  является  скорейший   переход    отпереработки  уранового   концентрата,   поставляемого  из   Казахстана(объем  переработки  его  с каждым годом сокращается),  к  освоению  ииспользованию   местной  минерально-сырьевой  базы.   В   1996   г   впромышленное освоение войдет золоторудное месторождение Куранжайлоо  ина   полную   мощность   будет   работать  разведочно-эксплуатационноепредприятие на россыпных месторождениях золота Токайлуу и Кара-Булак вСусамырской долине.    Машиностроение  и  металлообработка.  По оценке  1995  года  объемтоварной  продукции  снизится  до 70-80%   к  объему  1994   года.   Внастоящее  время   практически  все предприятия  отрасли  находятся  втяжелом    финансово-экономическом   положении,    которое   вынуждаетостанавливать  производство   или  работать  по  сокращенной   рабочейнеделе,  укороченному рабочему дню.    Отсутствие средств  на  предприятиях  отражается  на технических итехнологических    возможностях   отрасли.    В    настоящее     времяпредприятия,   имея  значительные  запасы  готовой   продукции,   самистановятся неплатежеспособными и не могут расплатиться своевременно  сбюджетом,  выдать зарплату, рассчитаться за энергоносители, приобрестиматериалы и комплектующие.    Объем товарной  продукции на 1996 год прогнозируется на уровне 80%к  1995  году,   поскольку  предпосылки к снижению  объемов  отдельныхвидов    продукции    не   устранены.   Неясны   перспективы    заводасельскохозяйственного    машиностроения,    приостановлены    поставкикомплектующих для производства телевизоров со стороны фирмы "Голдстар"и т.д.    Прогнозом   на   1996  год  предусматривается  рост   производстваэлектромашин крупных, стиральных машин, магнитофонов.    Промышленность   строительного  комплекса.    Отрасль   продолжаетснижение объемов производства по отношению к уровню 1994 года.    Падение   производства  в  основном  произошло  из-за   отсутствияоборотных средств на приобретение сырья и материалов,  а также в связис введением таможенных пошлин на ввозимую готовую продукцию  в  страныСНГ,    что    сделало    продукцию   строительного    комплекса    неконкурентоспособной.    В  1996  году  объем  валовой  продукции  строительных  материаловувеличится  на 5.3%  по сравнению с 1995 годом. Возрастет производствоцемента, стекла оконного, линолеума и др.материалов.    Более 50%  товарного цемента и 74%  стекла оконного прогнозируетсяпоставить за пределы республики.    Легкая  промышленность.  В течение года продолжался  спад  объемовтоварной продукции по отношению к 1994 году и эта тенденция сохранитсядо конца года.    В  1995  году  на  предприятиях  легкой  промышленности  произошлозначительное  сокращение численности работающих,  увеличились  простоипредприятий,  понизилось  использование  производственных   мощностей,возросли   нереализованные  запасы  готовой  продукции,   образовалиськрупные суммы дебиторской и кредиторской задолженности и т.д.    В  результате  индекс производства по оценке 1995  года  в  легкойпромышленности должен составить 56-57% к объему 1994 года.    На  дестабилизацию  отраслей легкой промышленности  сильно  влияетвывоз  местного  сырья:   хлопка - волокна,   шерсти  мытой,   коконовтутового шелкопряда и др.    Прогноз   функционирования  легкой  промышленности  в  1996   годусоставлен с учетом сложившейся ситуации в 1995 году и мер, принимаемыхПравительством   республики  по  стабилизации  в  части    финансовогооздоровления  предприятий. Финансовое оздоровление позволит  несколькоулучшить производственную деятельность отрасли.  Прогнозом  1996  годапредусмотрено увеличение выпуска хлопчатобумажных, шерстяных, шелковыхтканей,   чулочно-носочных  изделий,  обуви.  Общий  рост  по  отраслисоставит 103.1%    Легкая    промышленность    по-прежнему   является    приоритетнымнаправлением   в   хозяйственном  потенциале  республики,    так   какобеспечивает  высокую занятость населения, имеет  широкие  возможностидля    экспорта    в   ближнее   и   дальнее   зарубежье,     являетсявысокоэффективной  и   быстроокупаемой  отраслью.    Но    для   этоготребуется решение вопроса кредитования закупок сырья.    В  1996   году   в  легкой  промышленности продолжится  работа  посовершенствованию  технологии переработки  шерсти  до  уровня  мировыхтребований    (шерстяная     пряжа),     по    техперевооружению     вхлопчатобумажной  и  шелковой подотраслях с целью обеспечения  выпускахлопчатобумажных  тканей шириной 150 см и шелковых шириной  свыше  120см.   В  швейной  и  трикотажной  подотраслях  проводится  работа  надулучшением  ассортимента  выпускаемой  продукции  (в  части  упаковки,маркировки, дизайна).                        Агропромышленный комплекс     Сельское  хозяйство.   Анализ  современного   состояния  сельскогохозяйства предполагает в 1996 году стабилизацию производства.    По предварительным расчетам в сельском хозяйстве будет произведенопродукции на уровне текущего года. Стабилизация производства  возможнав  первую  очередь за счет продукции отраслей растениеводства,  объемыкоторых предполагается увеличить на 6-7 процентов.    Больше   уровня   т.г.    ожидается   производство   всех    видоврастениеводческой   продукции.    Увеличение   продукции   планируетсяобеспечить  как  за счет расширения посевных площадей, так и  за  счетповышения урожайности.    Стабилизация  производства ожидается также  по  большинству  видовживотноводческой продукции.    Вместе с тем причины, сдерживающие более быстрый рост производствасельскохозяйственной  продукции,   не устранены:  неудовлетворительноематериально-техническое  обеспечение,  тяжелое  финансовое  состояние,сложившийся   диспаритет цен между продукцией  сельского  хозяйства  ипромышленности,  проблемы с реализацией.  Эти факторы  все  еще  будутоказывать влияние и в ближайшем году.    Перерабатывающая   промышленность.   Прогнозом  развития   отраслипромышленные   предприятия  все более будут ориентированы  на  местноесырье.  При этом предусматривается изменение структуры производства  сувеличением доли продуктов переработки на экспорт.    Участие    промышленных   предприятий   в    формировании    рынкапродовольствия   республики  также  будет  выражено   в   производствепродукции,   ориентированной на покупательский спрос  населения.   Приэтом  в  стоимости   продукции возрастет доля  сахаристых,  мучнистых,масложировых продуктов.    Производство  продукции  в  натуральном  выражении   по   отраслямперерабатывающей   промышленности АПК по  многим  видам  в  1996  годуостанется на уровне 1995 года, а в стоимостном выражении 95.7%.    Возрастет производство кондитерских изделий, муки, хлопка-волокна.    В  связи  с  увеличением частных мини-пекарен  ожидается  снижениевыработки хлеба и хлебобулочных изделий в системе бывшего "Дан-Азыка".    Прогноз развития перерабатывающей  промышленности  предусматриваетнеобходимость  решения  ряда вопросов, от которых  зависит  выполнениепроизводственной  программы.  В частности, производители  сельхозсырьяиспытывают    большие  трудности  в  определении  рынка  сбыта   своейпродукции.   В  то  же время из-за отсутствия сырья и неотработанностимеханизма    экономических,   финансовых   взаимоотношений    мощностиперерабатывающих предприятий загружены на 50-55 процентов.    Разрешить  эти   два  взаимосвязанных  вопроса  можно  посредствомвыделения  кредитных средств на авансирование закупок  сельхозсырья  вначале сельскохозяйственного года.                        Капитальное строительство     Анализ работы  строительного комплекса показывает,  что позитивныесдвиги   наметившиеся  в  освоении  капитальных  вложений   в   первомполугодии текущего года продолжаются.    Однако положение дел в капитальном строительстве остается сложным.В    результате    дефицита    бюджета   республики   централизованныеисточники,   направляемые  на  финансирование  капитальных   вложений,уменьшены  на  66 млн.сомов и составили в целом по году 189 млн.сомов,причем и этот объем финансируется крайне неудовлетворительно.    Практически прекращено  финансирование химфармзавода,  Ак-Суйскогокукурузоперерабатывающего     комбината,      разработка      технико-экономического  обоснования строительства железной  дороги  Балыкчи  -Кочкор - Кара - Кече - Таш-Кумыр.    Временно приостановлено строительство Джеруйского комбината. Из-запродолжающегося    спада    промышленного   производства,     сниженияплатежеспособности     населения,     меньше    намеченных     объемовпредусматривается направить предприятиями,  организациями и населениемсобственных средств  на финансирование строительства.    В 1996 году по прогнозным расчетам  будет  продолжаться  изменениеструктуры   финансирования капитальных вложений в  сторону  увеличениянегосударственных форм собственности.    Так,  капитальные   вложения   за  счет  средств  смешанной  формысобственности по предварительным расчетам в 1996 году  составят  около75%  общих объемов капитальных вложений в целом по республике  (против73%   в  1995  году),  собственных средств предприятий и   организацийнамечается  направить  на  финансирование  капитального  строительствана 2 процента больше оценки освоения их за 1995 год.    Капитальные вложения за счет централизованных средств, средства напредупреждение  и  ликвидацию последствий стихийных бедствий,  средствнаселения    на   индивидуальное  жилищное  строительство   намечаетсяпредусмотреть на уровне оценки 1995 года.    Капитальные    вложения    за    счет    иностранных    инвестицийпредусматривается  направить  в  объеме  2.5  млрд.сомов,  что  на  11процентов больше 1995 года.    В целом по республике общий объем  капитальных  вложений  за  счетвсех   источников  финансирования по предварительным расчетам составитв 1996 году 3.465 млрд.сомов, или 109% к ожидаемым объемам т.г.                            Транспорт и связь     Прогноз функционирования транспорта на 1996 год разработан  исходяиз  основной  задачи  транспорта  -  наиболее  полного  удовлетворенияпотребностей   экономики   и   населения   в   перевозках   с   учетомпрогнозируемого объема  производства,  спроса  на транспортные  услугии предложений транспортных компаний и предприятий.    По перевозкам  грузов  все виды транспорта располагают достаточнымрезервом   провозных   возможностей  и  обеспечивают   в   1996   годупотребности отраслей экономики в перевозках.    Прогноз на 1996 год учитывает возможную стабилизацию  производствав   материальных  отраслях  и  соответственно  повышение   спроса   натранспортные    услуги,    а   также   устойчивую   тенденцию    ростапассажирооборота,    сложившуюся   в  1995   году   на   воздушном   иавтомобильном    транспорте.    Платные   услуги    связи    населениюпрогнозируется  увеличить в 1996 году на 4.4 процента  к  уровню  1995года.                            Социальная сфера     Решение  вопросов,  назревших  в  социальной  сфере,  зависит   отвозможности  республики и определяется общеэкономической и  финансовойполитикой государства.    Анализ социально-экономического развития Кыргызской Республики  запоследние  годы  показывает,   что  экономический  кризис,  сокращениепроизводства, либерализация цен непосредственно отразилась  на  резкомухудшении уровня жизни населения.    Несмотря   на  определенные  усилия  Правительства,   в   условияхэкономического  спада  и  бюджетного дефицита не удается предотвратитьпадение жизненного уровня пенсионеров,  инвалидов,  малоимущих  семей,учащейся молодежи.    По   основным   социальным  параметрам  складывается   критическаяситуация.  Особого внимания требуют на данном этапе  такие  показателисоциального  развития,   как  рост  безработицы,   ухудшение  качествапитания, рост преступности.    Тяжелое материальное положение населения  республики  усугубляетсянарастающей     угрозой   роста   безработицы.     Число    официальнозарегистрированных безработных к концу т.г. составит 57 тыс.человек  иувеличится по сравнению с январем т.г. в 4 раза.    Фактический уровень скрытой безработицы в республике приблизился кпороговому значению, а в прогнозируемый период превысит его.    Продолжается   процесс  высвобождения  занятых  с  предприятий   иорганизаций.   С  учетом  того, что в структуре населения  сохраняетсяпреобладание детских возрастов, увеличивается численность пенсионеров,безработных,   это приводит к увеличению демографической  нагрузки  назанятое население.    В результате структурных преобразований в экономике на рынке трудаожидается  около  96  тыс.безработных.   Основная  часть   безработныхбудет  сосредоточена в густонаселенных районах Ошской, Жалал-Абадской,Чуйской областях, а также в г.Бишкеке.    В  условиях  обостряющегося положения на  рынке  труда  и  паденияуровня жизни большинства населения требуется выработка и осуществлениеновой   социальной  политики,  акцентирующей  внимание  на  увеличениизанятости населения.    Основу модели  социальной  защиты и поддержки населения составляетпрожиточный  минимум,   рассчитываемый по  международной   методологиидля  различных социально-демографических групп и определяемый  научно-обоснованными нормами потребления на данном этапе развития общества.    В  соответствии  с  Генеральным Соглашением  между  ПравительствомКыргызской   Республики  и  Федерацией   профсоюзов   по    поэтапномусокращению   разрыва   между   прожиточным  минимумом  и   минимальнымразмером  заработной  платы  при условии недопущения  снижения  уровняжизни населения, с учетом реальных  возможностей бюджета республики  впрогнозируемый   период  заложен  среднегодовой   размер   минимальнойзаработной  платы  -  86  сомов,   сохраняя  соотношение  МЗП  к  МПБ,сложившееся в 1995 году (21%).    В  целях  дальнейшего реформирования социальной  защиты  в  рамкахмеждународного   сотрудничества  и  помощи  республике   начал  работупроект "Сеть социальной защиты",  рассчитанный на реализацию в течении4-х лет (1994-1998 гг.) по 4 основным компонентам:    1.   Формирование   политики  адресной  социальной   помощи   (6,7млн.долларов).    2. Выявление уровня бедности и безработицы (3.4 млн.долларов).    3. Консультационная  помощь  и  подготовка  кадров служб занятости(2.9 млн.долларов).    4. Подготовка кадров (5.5 млн.долларов).    Основными направлениями  в  области  социальной  политики   должностать:    углубление адресности оказываемой помощи;    упорядочение  системы  предоставления  государственных  социальныхльгот и гарантий;    обеспечение единого порядка исчисления размеров пенсий;    содействие увеличению занятости населения;    поэтапное повышение размеров заработной платы,  пенсий, стипендий,пособий;    реформирование   системы    здравоохранения,    включая    системулекарственного  и  медицинского снабжения  для  обеспечения  поддержкиприоритетных программ здравоохранения;    привлечение  к  развитию  социальной сферы  помощи   международныхфинансовых организаций и займов иностранных государств.    Образование.  Основными  направлениями  деятельности   в   системеобразования являются нормативно- правовое,  учебно-методологическое  иорганизационное обеспечение реформ в соответствии с Законом КыргызскойРеспублики "Об образовании".    Обязательным остается общее девятилетнее  образование.  Увеличениечисленности учащихся в платных общеобразовательных не планируется.    Профессионально-техническое образование  переведено  на  частичноесамофинансирование,   сокращен  прием  на  1995-1996  учебный  год  наодну  треть. Прием на 1996-1997 учебный год прогнозируется  на  уровнепредыдущего года.    Перечень  профессий,   подлежащих  подготовке  в  профтехучилищах,предусматривает   возможность   заниматься   индивидуальной   трудовойдеятельностью,  создавать фермерские хозяйства, малые предприятия, чтоположительно  сказывается на состоянии рынка труда,  сокращении  числабезработных.    Сеть профтехучилищ  становится  центром переподготовки безработныхчерез  службу  занятости. Прием на 1996-1997 учебный год  в  высшие  исредние  специальные  учебные  заведения прогнозируется на уровне 1995-1996 учебного года.    Наука.  Происходящие  в стране изменения,  связанные  с  развитиемрыночных отношений, сказывается и на развитии науки.    Сокращение бюджетного  финансирования фундаментальных исследованийприводит  к  сворачиванию  и  прекращению  исследований  в   некоторыхобластях.  Прикладная наука, финансировавшаяся в значительной  степенииз    бюджета   и   предлагавшая   предприятиям   результаты   научныхисследований, практически оказалась без средств, поскольку предприятияне   готовы,   в   условиях  спада  производства  оплачивать   научныеисследования.    Ключевой   проблемой   эффективной   научно-технической   политикиявляется концентрация научных сил и материально-финансовых ресурсов наприоритетных направлениях.    Это сельскохозяйственная наука,  наука об  источниках  энергии,  оздоровье    человека,     об   экономике,   технологический    уровеньпроизводства.   Переход   к   политике   приоритетов   в    республикеосуществляется   в  трех   направлениях:   селективное  финансированиеотдельных  исследовательских проектов и программ,  выборная  поддержканаиболее сильных научных коллективов, индивидуальная поддержка  ученыхи молодых исследователей.    Здравоохранение. Основные реформы в здравоохранении направлены  навведение  системы  медицинского страхования, преобразование  первичноймедицинско-санитарной     помощи,     разработку     юридических     иадминистративных    основ   функционирования    частных    медицинскихучреждений.    В  соответствии  с  Законом  "О медицинском  страховании   гражданКыргызской Республики" проведена предварительная работа по определениюИссык-Кульской   области  экспериментальной  зоной    для    отработкимеханизма  введения  в  действие  данного  Закона,  направленного   наорганизацию  территориального  фонда страхования  и  групп  первичногомедицинского     обслуживания.     В   дальнейшем    предусматриваетсяраспространение опыта на Чуйскую область и г.Бишкек.    Предусматриваются меры  по  перераспределению  ресурсов  в сторонупрофилактики,  оказанию первичной медицинской помощи  на  амбулаторнойоснове.    В  1996  году  по  системе здравоохранения  на  конкурсной  основепредстоит    сокращение  малоимущих  и  низкоэффективных  госпитальныхучреждений,   нерентабельного  коечного  фонда,    особенно   сельскихучастковых   больниц;  создание  центров  первичной  медико-санитарнойпомощи вместо слабых в материально-техническом отношении амбулаторий.    Ставится  цель  перенести  приоритет в предоставлении  медицинскойпомощи   с  дорогостоящей  стационарной  на  экономически  эффективнуюпервичную  помощь, создание консультативно-диагностических центров  наоснове     лабораторно-    диагностических    служб,     осуществлениегосударственного финансирования  здравоохранения  на  основе  расходовна   одного  жителя  с  учетом  демографических  показателей  здоровьянаселения,    эпидемиологической  ситуации,  климатогеографических   ипроизводственных факторов.    Культура. Возрастание роли культуры в общественной,  экономическойи     политической    жизни   является   объективной   закономерностьюстановления независимой Кыргызской Республики.    Разработка Концепции  развития  культуры  Кыргызской Республики до2000 года, определяющая приоритетные направления:    гуманизация социально-культурной деятельности;    актуализация   национальных  форм  культуры   и   общечеловеческихценностей;    приобщение к достижениям мировой и отечественной культуры.    В  целях  развития творческой деятельности учреждений  культуры  иискусства  намечена  разработка  и  реализация  целевых  проектов    ипрограмм, подготовка  и  издание  свода  памятников истории и культурыКыргызской  Республики;  создание  банка  данных  по  сети  учрежденийкультуры  и  искусства,  музейным фондам,  памятникам;   подготовка  ииздание  новых  учебных  программ,   пособий  и  учебников  для   всехобразовательных  учреждений  в сфере культуры.    Проводится  работа  по  развитию дальнейших культурных  связей  наоснове  межгосударственных,  межведомственных Соглашений, Договоров  иПротоколов  в  рамках  Государственной  программы  развития   культурыКыргызстана.    Основные прогнозные показатели по Министерству  культуры  на  1996год соответствуют уровню 1995 года.                        Внешнеэкономические связи     Прогнозные расчеты  развития внешнеторгового товарооборота на 1996год  предусматривают  дефицит торгового баланса республики  порядка  8процентов к ВВП,  который образуется за счет товарообмена со  странамиСНГ,  так  как  по дальнему зарубежью предусматривается  положительноесальдо.    Оценивая современную  ситуацию в Кыргызской Республике и в странахСНГ,   можно  считать,  что  в  ближайшей  перспективе  внешнеторговаядеятельность   республики  будет по-прежнему ориентирована  на  страныСНГ.   Доля  СНГ  в товарообороте Кыргызской Республики  в  1996  годупредположительно составит 65 процента.    В прогнозных расчетах объема  импорта  энергоресурсов  по-прежнемузанимают небольшую долю и составляют примерно 35%.    В 1996 году предусматривается в объемах экспорта  увеличение  долилегкой    и   пищевой  промышленности.   Приоритетными   направлениямиостаются  также  экспорт  редкоземельных металлов,   сурьмы  в  страныдальнего  зарубежья.    Наиболее важной задачей в наращивании экспорта  является  освоениетоварных рынков на основе гибкой тактики маркетинга.    Важное значение для оживления производства и  экспорта  республикиимеет    создание    с   другими   странами  совместных   предприятий,финансово-промышленных групп, транснациональных компаний.               Социально-экономическое положение регионов     В   соответствии   с   проводимой  Правительством   политикой   поструктурной  перестройке  экономики,  прогнозом на 1996 год определеныосновные  направления  социально-экономического  развития  регионов  сучетом   использования   собственных   возможностей   по   обеспечениюпроизводства    сырьем    и    материально-техническими     ресурсами,самостоятельного  изыскания  рынка сбыта и финансовых ресурсов.    Потенциальные возможности и уровень развития  областей  республикиимеют    большие  различия  и  несмотря  на  проводимую  политику   повыравниванию  их социально-экономического положения, полностью  решитьэти вопросы пока не удалось.    Так, например, на юге республики (Ошская, Джалал-Абадская области)сосредоточена  половина  населения республики  и  более  47  процентовтрудовых  ресурсов  (1.1 млн.чел.),  из которых используются  во  всехотраслях  народного  хозяйства 634 тыс.человек или  57  процентов  приобщей занятости по республике - 63.9 процента.    Низкий  уровень   занятости трудоспособного населения  сложился  врегионе   за  счет  ограниченных  земельных   ресурсов,   недостаточновысокого  уровня  промышленного  производства  при  высокой  плотностинаселения.  Естественно это отрицательно сказывается на уровне жизни иденежных  доходах  населения,  которые  составят на душу  населения  вОшской области 2121 и Джалал-Абадской - 1119 сомов в год, тогда как  вцелом по республике они достигают 3031 сомов.    Наиболее высокий уровень занятости населения при  общей  тенденциироста  безработицы  прогнозируется в Чуйской области  (67.6%),  городеБишкеке    (72.7%),    а    уровень    денежных    доходов    превыситсреднереспубликанский в 1-3 раза.    Замедление темпов структурной перестройки экономики  не  позволилоспрогнозировать    заметного   роста  материального   производства   врегионах.  По промышленности в целом он сохранится на уровне  текущегогода  и   лишь  в  Ошской, Джалал-Абадской областях и  городе  Бишкекевозрастет  от  1.5 до 8%  за счет увеличения выработки электроэнергии,производства  тканей, выпуска автомобилей и другой продукции.    Уровень  сельскохозяйственного производства  в  регионах  в  целомвозрастет на 1.4%,  а в Ошской и Иссык-Кульской областях увеличится от2.6  до 8.3% за счет увеличения производства зерна, табака, картофеля,мяса, овощей.    Замедление темпов реализации аграрно-земельной реформы на  селе  инизкая      материальная      обеспеченность     сельскохозяйственногопроизводства  предопределили повсеместное сокращение поголовья  скота,снижение   урожайности  и  валовый сбор продукции  растениеводства,  врезультате в соответствии с прогнозом на душу населения в год намеченопроизвести   мяса (в убойном весе) - 31 кг.,  молока -  182,  зерна  -250, картофеля - 78 и овощей - 68 кг, что не достигает физиологическихнорм потребления.    Наиболее   низкое   обеспечение   населения   продуктами   питанияпрогнозируется в Ошской и Джалал-Абадской областях, особенно  мясными,молочными продуктами  и  картофелем,  не  используются возможности  подальнейшему  увеличению  производства  овощей  в  Нарынской  и  Иссык-Кульской областях.    В областях республики по причине недостаточной емкости внутреннегорынка,   медленного  развития  мелкого и  среднего  бизнеса,  а  такженизкого  уровня  доходов населения практически не наращиваются  объемырозничного товарооборота и платных услуг,  которые в физической  массеостаются   на уровне текущего года,а по Таласской,  Чуйской  и  Иссык-Кульской   областям  прогнозируется  со  снижением   в   сравнении   сдостигнутым уровнем,  платные услуги населению определены в регионах впределах  65-286  сомов на одного жителя в год,  тогда  как  в  городеБишкеке они достигают 3080 сомов.    Таким  образом,  выравнивание  социально-экономического  положениярегионов  в  дальнейшем  является  первостепенной   задачей    местныхгосадминистраций     при   соответствующей    поддержке    и    помощигосударственных органов.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by0qs3csno6uozrnpafv">
      <w:r>
        <w:rPr>
          <w:rFonts w:ascii="Arial" w:cs="Arial" w:eastAsia="Arial" w:hAnsi="Arial"/>
          <w:color w:val="132D3F"/>
          <w:sz w:val="16"/>
          <w:szCs w:val="16"/>
          <w:u w:val="single"/>
        </w:rPr>
        <w:t xml:space="preserve">dalil.kg/document/36580</w:t>
      </w:r>
    </w:hyperlink>
  </w:p>
  <w:p>
    <w:pPr>
      <w:spacing w:after="0" w:before="40"/>
      <w:jc w:val="center"/>
    </w:pPr>
    <w:hyperlink w:history="1" r:id="rIddp_a77pb20ip-iwgiss-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wbqlwyj_eh59acdkvcyy"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by0qs3csno6uozrnpafv" Type="http://schemas.openxmlformats.org/officeDocument/2006/relationships/hyperlink" Target="https://dalil.kg/document/36580" TargetMode="External"/><Relationship Id="rIddp_a77pb20ip-iwgiss-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2026-09-28T08:13:35.429Z</dcterms:created>
  <dcterms:modified xsi:type="dcterms:W3CDTF">2026-09-28T08:13:35.429Z</dcterms:modified>
</cp:coreProperties>
</file>

<file path=docProps/custom.xml><?xml version="1.0" encoding="utf-8"?>
<Properties xmlns="http://schemas.openxmlformats.org/officeDocument/2006/custom-properties" xmlns:vt="http://schemas.openxmlformats.org/officeDocument/2006/docPropsVTypes"/>
</file>