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25 сентября 1997 года N 555                                Утверждено                     </w:t>
      </w:r>
      <w:hyperlink w:history="1" r:id="rIdeikjo27uol-3dplsub2m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декабря 1995 года N 532                                ПОЛОЖЕНИЕ              о порядке изъятия, хранения, передачи либо       уничтожения наркотических средств, психотропных веществ и        веществ, используемых при их изготовлении (прекурсоров)     1.  Во  всех  случаях,  предусмотренных соответствующими  статьямиУголовного  кодекса  Кыргызской  Республики,  с  момента   обнаружениянаркотические      средства    (растительного    или    искусственногопроисхождения), психотропные вещества и вещества, используемые при  ихизготовлении  (далее - вещества), изымаются и опечатываются.    Опечатывание производится таким  образом,  чтобы  исключить  любоепреступное  изъятие веществ. Каждая опечатанная упаковка нумеруется  ина  внешнюю   сторону  упаковки  или  на  этикетку,  которой  снабженаопечатанная  упаковка,  наносятся  данные  всех  присутствовавших  приопечатывании лиц и данные о веществах, которые находятся в упаковке, суказанием   характеристики  вещества, его  веса,  а  также,  в  случаенеобходимости,  указывается  количество  индивидуальных  упаковок,   вкоторых находятся вещества.    В протоколе, составляемом немедленно, указывается  дата,  место  иобстоятельства   обнаружения  веществ,  их  описание,  вес   и   методвзвешивания,  количество опечатанных упаковок.  Протокол   скрепляетсяподписями лиц, принимавшими участие в опечатывании.    2. Хранение опечатанных упаковок осуществляется в камерах храненияправоохранительных   органов  республики,  которые   должны   отвечатьтребованиям  по  технической  укрепленности  и  оснащению   средствамиохранно-пожарной   сигнализации помещений для  хранения  наркотическихсредств,   психотропных  веществ  и  веществ,  используемых   при   ихизготовлении    (прекурсоров),   изъятых   из   незаконного    оборота(приложение 1).    Любое  дальнейшее  перемещение опечатанных упаковок сопровождаетсясоставлением  соответствующего протокола с  описанием  его  цели.  Приэтом в  протоколе  отмечаются либо целостность опечатанных упаковок, атакже их соответствие количеству, указанному в протоколе изъятия, либоисчезновение или порча опечатанных упаковок и изменения,  которым  ониподвергались.    3.  В  случае  невозможности немедленного  взвешивания   изымаемыхвеществ  лицо, производящее изъятие, в кратчайшие сроки в  присутствиидвух  свидетелей  и  лица, задержанного с веществами,  или,  если  этоневозможно, в  присутствии  двух  свидетелей, производит взвешивание ссоставлением соответствующего протокола.    4.  При  взвешивании  изымаемых  веществ  в  обязательном  порядкепроизводится отбор образцов в количестве, достаточном для  обеспечениядоказательств  и  надежной  идентификации  веществ  в  соответствии  сИнструкцией  о порядке отбора образцов наркотических средств,  изъятыхиз  незаконного оборота, для проведения экспертизы (приложение  2)   ссоставлением  отдельного протокола изъятия образцов.    Каждый  образец  опечатывается и на  его  внешнюю  упаковку   либоэтикетку на упаковке наносятся данные о характере и весе содержимого.    После  отбора образцов упаковки опечатываются заново и в протоколеуказывается  количество отобранных образцов, характер и  вес  веществ,содержащихся  в  каждом  из  них,  а  также  те  изменения,    которымподверглись ранее опечатанные упаковки.    Протокол,  а  также данные, нанесенные на опечатанные  упаковки  иобразцы, скрепляются подписями всех лиц, принимавших участие в  отбореобразцов или присутствовавших при этом.    5.  При  необходимости  определения физико-химического  состава  ипроцентного содержания активных элементов в изъятых веществах  образцынаправляются на экспертизу.    С целью снижения риска изменения физико-химических свойств изъятыхвеществ экспертиза проводится в максимально короткие сроки.    Эксперт   в  своем заключении указывает количество  полученных  имобразцов,  характер  и  вес веществ, содержащихся  в  каждом  из  них,количество  использованных при проведении экспертизы  образов  и,  принеобходимости, количество образов, восстановленных им в прежнем  виде,и  происшедшие в них изменения.    6.  За  исключением  случаев,   когда сохранение  изъятых  веществнеобходимо   для  судопроизводства,   следственный  орган  либо  органдознания   в   кратчайшие   сроки   после   отбора   образов   выноситсоответствующее постановление и обеспечивает:    6.1.  Передачу  опия-сырца  Государственному  комитету  КыргызскойРеспублики   по национальной безопасности для осуществления экспертныхисследований на предмет установления содержания морфия и  примесей,  атакже  его централизованного хранения. Опий-сырец передается  по  акту(приложение 3);    6.2.    Передачу   веществ,   на   которые   имеются    документы,подтверждающие    их    происхождение   и    соответствие    качеству,Государственной  фармацевтической компании (ГФК)  "Кыргызфармация"  поакту (приложение 3).    При  этом  в государственную комиссию при Правительстве КыргызскойРеспублики по контролю наркотиков направляется письменное уведомление.    Тридцать процентов от суммы, вырученной от реализации веществ, ГФК"Кыргызфармация"     передает    соответствующему     государственномуоргану, осуществившему задержание наркотических средств и психотропныхвеществ,   на    укрепление   их   материально-технической   базы    истимулирование сотрудников соответствующих подразделений;    6.3. Передачу  веществ учреждениям или организациям,  занимающимсянаучными  исследованиями либо подготовкой служебно-розыскных  собак  кработе   по   обнаружению  наркотиков,  при  наличии  соответствующегозапроса.    За один раз может быть передано до 3 (трех) граммов опия-сырца, 10(десяти) граммов гашиша и 20 (двадцати) граммов марихуаны.    Разрешение    на  такую  передачу  дает  начальник  УБН   МВД   посогласованию   с  курирующим  заместителем  Министра  внутренних   делреспублики.    Передача  осуществляется  по  акту (приложение  3),  при  этом   вГосударственную  комиссию при Правительстве Кыргызской  Республики  поконтролю наркотиков направляется письменное уведомление;    6.4. Уничтожение веществ. Уничтожение веществ производится по акту(приложение 4) в присутствии представителя судебного органа.    7.   В  случаях  же,  когда  сохранение  веществ  необходимо   длясудопроизводства,  их  передача  либо уничтожение осуществляется послеокончательного вступления в законную силу приговора суда.    8. Образцы веществ уничтожаются после:    - вступления в законную силу приговора суда  или  постановления  опрекращении  уголовного  дела или об отказе в  возбуждении  уголовногодела;    - принятия  решения  о  наложении  административного взыскания,  итолько  после  того,  как  постановление о прекращении  или  отказе  ввозбуждении    уголовного  дела  либо  протокол  об   административномправонарушении прошли прокурорский надзор.    9. Уничтожение  веществ  осуществляется вне населенных пунктов и вследующем порядке:    1)     Наркотические    вещества    растительного    происхожденияосвобождаются от упаковки, смешиваются с горючей жидкостью и сжигаютсядо  полного выгорания смеси.    2)  Вещества  в  виде  ампул либо таблеток после  предварительногоизмельчения    смешиваются   с  десятипроцентным   раствором   щелочи.Полученная  смесь выливается в яму глубиной не менее  одного  метра  изакапывается.    К  уничтожению  больших  партий веществ привлекаются  специалисты,которые  могут указать наиболее оптимальный и экологически  безопасныйспособ их уничтожения.    10. Факт передачи либо уничтожения веществ  удостоверяется  актами(приложения  3  и  4).   Этикетки  опечатанных  упаковок  или  данные,нанесенные  на  их  внешнюю упаковку,  приобщаются к  соответствующему`jrs,  который скрепляется подписями всех лиц, принимавших  участие  впередаче либо уничтожении веществ.    Акты   приобщаются  к  уголовному  делу,  либо  к   материалам   опрекращении или отказе в возбуждении уголовного дела, либо к материалуоб административном наказании.                               Приложение 1                               ТРЕБОВАНИЯ          по технической укрепленности и оснащению средствами охранно-пожарной сигнализации помещений для хранения наркотических    средств, психотропных веществ и веществ, используемых при их      изготовлении (прекурсоров), изъятых из незаконного оборота     Для   обеспечения  надежной  сохранности  наркотические  средства,психотропные  вещества  и  прекурсоры  должны  храниться   в   сейфах,металлических  шкафах (ящиках), установленных в специально  выделенномдля   этих   целей   помещении,  которое  должно  отвечать   следующимтребованиям:    1.  Быть  с  капитальными наружными стенами,  прочным   потолочнымперекрытием и полом.    2.  Иметь  две  двери  с прочными и надежными запорами,  при  этомдощатую   наружную  дверь - толщиной не менее 40 мм и обшитую с  обеихсторон   оцинкованным  кровельным  железом,  а  внутреннюю   дверь   -решетчатую, изготовленную из стального прута диаметром не менее 15 мм.    3. Иметь на оконных проемах с  внутренней  стороны  помещения  илимежду   рамами  железные  решетки. Концы  прутьев  решетки  в  оконныхпроемах  заделываются в стену на глубину не менее 80 мм  и  заливаютсябетоном.  Решетки   изготавливаются  из стального прута  диаметром  неменее  15  мм  и свариваются в каждом перекрестии, образуя  ячейки  неболее 150 х 150 мм.    4. Сейфы, металлические шкафы (ящики) должны находиться в закрытомсостоянии.   После  окончания  рабочего  дня  они  опечатываются   илипломбируются.   Ключи  от  сейфов, шкафов (ящиков), печать  и  пломбирдолжны храниться только у материально-ответственных лиц.    5.  Помещения  для  хранения наркотических  средств,  психотропныхвеществ   и  прекурсоров в обязательном порядке оборудуются средствамиохранно-пожарной  сигнализации с подключением  на  пульт  оперативногодежурного по органу внутренних дел или отдела вневедомственной охраны.    6. Подлежат обязательной защите строительные конструкции периметрапомещения  -  оконные  и дверные проемы, люки, вентиляционные  каналы,вводы  тепловых  коммуникаций,  тонкостенные  перегородки   и   другиеэлементы помещения, доступные для проникновения с внешней стороны.    7.    Система   пожарной   сигнализации   должна   соответствоватьтребованиям СНиП 02.04.09-84 "Пожарная автоматика зданий и сооружений"и обеспечивать круглосуточную работу.                               Приложение 2                               ИНСТРУКЦИЯ      о порядке отбора образцов наркотических средств, изъятых из            незаконного оборота, для проведения экспертизы     Важное  значение  для проведения экспертизы наркотических средств,психотропных  веществ  и  прекурсоров (далее -  веществ),  изъятых  изнезаконного    оборота,   имеет   полнота   и   качество   материалов,представляемых на исследование.    1. Количество вещества, необходимое для исследования, определяетсязадачей,    поставленной   перед   экспертом,   методиками    анализа,применяемыми  для  решения  этой  задачи,  природой  и  общим  объемомизъятого вещества.    2.  На  экспертизу  необходимо представлять  количество  вещества,удвоенное  по  сравнению с нужными по методике для исследования:  однаw`qr|  используется  экспертом  для  проведения  исследования,  другаяупаковывается  и  оставляется до решения  суда  на  случай  проведенияповторной экспертизы.    3.  При  изъятии  менее 1 грамма вещества, оно  представляется  наэкспертизу  полностью. При изъятии более 1 грамма  вещества,  из  негоотбираются образцы.    4.   Количества  веществ,   которые  необходимо  представлять   наэкспертизу,         приведены         в           таблице           (вграммах):  --------------------------------------------------------------------  ---    Наименование   |         Необходимое количество вещества      вещества     |--------------------------------------------------  ---                       |Для      определения|Для    сравнительного|Для  установления                   |природы  вещества|исследования      |вида растения  -----------------|-----------------|------------------|-------------  ---          1        |        2        |         3        |       4  -----------------|-----------------|------------------|-------------  ---  Гашиш            |  0,3 * 2 = 0,6  |    8 * 2 = 16    |       -  Марихуана        |  1,5 * 2 = 3,0  |   20 * 2 = 40    |       -  Опий             |  0,3 * 2 = 0,6  |    8 * 2 = 16    |       -  Маковая солома   |  1,5 * 2 = 3,0  |   20 * 2 = 40    |       -  Фармацевтические |одна единица упа-|        -         |       -  препараты (в упа-|ковки (1  ампула,|                  |  ковке)           |1 флакон и т.п.) |                  |  Фармацевтические |  6,0 * 2 = 12,0 |        -         |       -  препараты  (неиз-|                 |                  |  вестные)         |                 |                  |  Кустарные  препа-| 10,0 * 2 = 20,0 |        -         |       -  раты эфедрина,со-|                 |                  |  держащие эфедрон |                 |                  |  Растения конопли |        -        |В  зависимости  от|    1-2 шт.                   |                 |размеров   участка|                   |                 |представлять    по|  Растения мака    |        -        |3-5 проб в 5-6 ме-|    1-2 шт.                   |                 |стах              |  --------------------------------------------------------------------  ---    5. При изъятии нескольких емкостей с веществами  пробы  отбираютсяиз каждой емкости отдельно.    6.  Проба  (образец)  вещества,  представляемая  на  исследование,должна  быть  представительной, то есть отражать свойства  всей  массывещества  по компонентному составу, особенностям фракционного состава,морфологии и т.д.    Если  вещество  однородно, из него отбирается  средняя   проба   -небольшое,  взятое из общей массы количество вещества, средний  составкоторого  идентичен среднему составу всего исследуемого продукта.  Дляэтого  из  различных участков массы вещества (с углов  и  из   центра,либо   с разных  по  глубинам  мест емкости) отбираются пробы, которыетщательно  перемешиваются  и  из этой  массы  выделяется  образец  дляисследования (см. рис. 1 и 2).    Жидкие    формы   (экстракты,   настойки   и   другие)    объектовпредварительно   тщательно  перемешивают  в  той  емкости,   где   онахранилась, а затем отливаются среднюю пробу в отдельную емкость.    Средняя проба сыпучих веществ из большой  емкости  отбирается  припомощи    щупа  выемками  в  разных  по  глубине  местах  емкости.   Взависимости  от объема сыпучего вещества производится  3-5  выемок  (скаждого  угла  и из центра - см. рис. 1).    7. При изъятии больших количеств (объемов) веществ,  на экспертизунеобходимо  направлять,   кроме средней пробы массой  50-100  граммов,образцы  по  10-20 граммов вещества, взятого из разных участков  массы(объема) вещества (4-5 образцов).    8.   Каждый  образец  исследуемых  веществ  следует  упаковать   вотдельную упаковку. Упаковка должна быть герметичной и соответствоватьразмерам (объему) направляемых на исследование объектов.    9. Для решения вопросов установления единого целого  по  отдельнымчастям   вещественные доказательства необходимо представлять  в  такомвиде, в каком они изъяты.    При  решении идентификационных вопросов (например, решения вопросао  нахождении  веществ  в  единой массе) также  необходимо  направлятьвещественные  доказательства полностью, за исключением случаев,  когдаизымаются  большие массы веществ. В последнем случае необходимо  братьпробы, как описано выше для больших масс веществ, причем каждая  пробапо  массе должна  быть  достаточной для проведения полного анализа.  Вэтом случае для изъятия пробы желательно привлечение специалиста.    10.   Вещественные  доказательства  необходимо  упаковывать  такимобразом,  чтобы во время транспортировки они не теряли своих свойств иформы.   Это  особенно  важно  для  решения  вопросов   о   нахожденииисследуемых веществ в единой массе, для установления целого по  частямтрадиционными  трассологическими  методами, по следам  от  пресс-формыили   тканей,  которые  использовались  при  изготовлении    кустарныхнаркотических   средств. Для  сохранения  внешних   признаков  объектыследует направлять в мягкой упаковке с хорошей фиксацией.    11.   Для  решения  вопроса   о   способе   изготовления   веществ(химико-технологическая  экспертиза)  наряду с  образцами  исследуемыхвеществ  надо  направлять также предметы (орудия,  средства  и  т.п.),которые  могли  быть  использованы при их  изготовлении  (пресс-формы,сита, ножи, скребки и т.д.).    12. Жидкости необходимо помещать  в  чистую  стеклянную  посуду  сплотно  пригнанной пробкой во избежание потерь. Горлышко посуды вместес  пробкой   следует  обернуть пленкой, бумагой или  тканью  и  крепкоперевязать  тонким шпагатом, концы которого необходимо  опечатать.  Недопускается   наливать  сургуч или воск (парафин)  непосредственно  напробку,  так  как  многие жидкости их растворяют,  в  результате  чегозагрязняется  подлежащая исследованию жидкость.    13.   Свежесорванные  растения  предварительно   просушивают   (воизбежание загнивания и заплесневения), чтобы избежать затруднений  прирешении  вопроса   о видовой принадлежности растений.  Кроме  того,  вслучаях   порчи   растений  может  измениться  их  химический   состав(вследствие   биологических   процессов),  что  может  отразиться   нарезультатах   исследования,   особенно   при   сравнительном   анализенескольких объектов.    14. При  решении вопроса о месте произрастания наркотикосодержащихрастений  образцы  их отбирают с участка сразу же с  момента   изъятиявещественных     доказательств   (конопли,    мака)   у    обвиняемого(подозреваемого).  Это обусловлено значительной изменчивостью растенийв  зависимости  от  фазы вегетации, особенно в весенне-летний  период.Контрольные  образцы,  собранные в более  позднюю  фазу  развития,  посравнению   с  экспертными  объектами  могут  быть  непригодными   дляисследования.    15.  Для  установления  видовой принадлежности  изъятых   растенийконопли  и  мака,   они  должны  быть представлены  с  сохранением  ихвегетативных частей - листьев, соцветий, стеблей и т.п.    Если  растения  изымаются в небольших количествах или единично, тоони  представляются  на экспертизу целиком и том виде,  в  каком  былиобнаружены.    16. С участков произрастания  растения  отбирают  в  виде  среднихпроб.  Средняя  проба составляет 5-10 растений с разных мест  участка.Количество средних проб определяется размерами участка. Ориентировочнона  исследование должно быть представлено не менее 3-5  проб  растенийконопли и мака с одного участка.    Конкретный  участок  могут характеризовать  и  другие  (инородные)растительные  объекты. В этом случае целесообразно отобрать на участке1-2  растения других видов - для сравнения их с инородными включениямиисследуемых объектов.    17.  Для   обнаружения   микрочастиц  и  микроследов  веществ   наopedler`u-носителях  на  экспертизу  необходимо   направлять    каждыйпредмет,   на котором могут быть обнаружены вещества. Эти  предметы  иизъятые  в  случае  необходимости образцы должны  быть   упакованы   вотдельную   тару.   Если  предмет-носитель увлажнен,   его  необходимоподсушить   во   избежание  изменения  состава  вещества,   возможногонаслоения во время транспортировки и т.п.                                  СХЕМЫ                  отбора проб из больших масс веществ        -------------------                   -------------------       | 1             2 |                   |        1        |       |                 |                   |      2          |       |        3        |                   |          3      |       |                 |                   |      4          |       | 5             4 |                   |        5        |       -------------------                   -------------------            Рисунок 1                             Рисунок 2                               Приложение 3            Утверждаю                               Утверждаю                    _______________________________    _______________________________ руководитель органа, учреждения    руководитель органа, учреждения _______________________________    _______________________________ "___" _________________ 19__ г.                    "___" _________________ 19__ г.                                   АКТ        приема-передачи веществ, изъятых из незаконного оборота г.                                                      _____________________________________________                                 дата______________________________________________________________________                                   _          наименование органов, участвующих в приеме-передаче______________________________________________________________________                                   _    Мы, нижеподписавшиеся, __________________________________________________________________________________________________________________               должность и фамилия лиц, составивших акт______________________________________________________________________  _ составили  настоящий акт в том, что перечисленные в нем вещества, изъятые из незаконного оборота и подлежащие передаче в соответствии с    пунктами 6.1, 6.2 и 6.3 Положения о порядке изъятия, хранения, передачи либо уничтожения наркотических средств, психотропных веществ и  веществ, используемых при их изготовлении (прекурсоров), подлежат                            передаче ___________________________________________________________________________                                   _     наименование органа, учреждения, которому передается вещество  --------------------------------------------------------------------  ---    NN  |Наименование  документа, по|Номер   и|Наименование|Количество  вещес-    пп |которому принято решение о|дата до-|вещества    |тва (граммов,  ли-      |передаче вещества         |кумента |            |тров)  ----|--------------------------|--------|------------|--------------  ---   1  |            2             |   3    |     4      |        5  ----|--------------------------|--------|------------|--------------  ---  ----|--------------------------|--------|------------|--------------  ---  --------------------------------------------------------------------  ---    Всего подлежит передаче _______________ наименований веществ общим        (прописью) весом ____________________ граммов (литров).                              (прописью)     "___" ______________ 19__ г.    Подписи: 1. ______________________                       2. ______________________                       3. ______________________    Соответствие  веществ имеющимся документам перед передачей сверилии записали в акте.    "___" ______________ 19__ г.    Передал: _________________________    "___" ______________ 19__ г.    Принял:  _________________________    "___" ______________ 19__ г.    Подписи: 1. ______________________                       2. ______________________                       3. ______________________                               Приложение 4                                Утверждаю                    _______________________________                    руководитель органа, учреждения                    _______________________________                    "___" _________________ 19__ г.                                   АКТ       на уничтожение веществ, изъятых из незаконного оборота г. ______________                       _______________________________                                 дата______________________________________________________________________                                   _                    наименование органа, учреждения    Мы, нижеподписавшиеся, __________________________________________________________________________________________________________________               должность и фамилия лиц, составивших акт______________________________________________________________________  _ составили  настоящий акт в том, что перечисленные в нем вещества, изъятые из незаконного оборота, подлежат уничтожению в соответствии с    пунктом 6.4 и пунктом 8 Положения о порядке изъятия, хранения,    передачи либо  уничтожения  наркотических средств, психотропных  веществ и веществ, используемых при их изготовлении (прекурсоров).  --------------------------------------------------------------------  ---    NN  |Наименование  документа,  по|Номер  и|Наименование|Количество  веще-     пп   |которому  принято  решение  об|дата  до-|вещества     |ства  (граммов,      |уничтожении вещества       |кумента |            |литров)  ----|---------------------------|--------|------------|-------------  ---   1  |            2              |   3    |     4      |       5  ----|---------------------------|--------|------------|-------------  ---  ----|---------------------------|--------|------------|-------------  ---  --------------------------------------------------------------------  ---    Всего подлежит уничтожению ____________ наименований веществ общим        (прописью) весом ____________________ граммов (литров).                              (прописью)     "___" ______________ 19__ г.    Подписи: 1. ______________________                       2. ______________________                       3. ______________________    Соответствие   веществ  имеющимся  документам  перед  уничтожениемсверили    и    записали   в   акте.   Вещества    уничтожены    путем____________________________________________________________________________________________                                указать     "___" ______________ 19__ г.    Подписи: 1. ______________________                       2. ______________________                       3. ______________________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3k2kclztes0mwxbpknh1">
      <w:r>
        <w:rPr>
          <w:rFonts w:ascii="Arial" w:cs="Arial" w:eastAsia="Arial" w:hAnsi="Arial"/>
          <w:color w:val="132D3F"/>
          <w:sz w:val="16"/>
          <w:szCs w:val="16"/>
          <w:u w:val="single"/>
        </w:rPr>
        <w:t xml:space="preserve">dalil.kg/document/36661</w:t>
      </w:r>
    </w:hyperlink>
  </w:p>
  <w:p>
    <w:pPr>
      <w:spacing w:after="0" w:before="40"/>
      <w:jc w:val="center"/>
    </w:pPr>
    <w:hyperlink w:history="1" r:id="rIdmkoko835usb3ezsnmjm0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ikjo27uol-3dplsub2mi" Type="http://schemas.openxmlformats.org/officeDocument/2006/relationships/hyperlink" Target="https://dalil.kg/document/3666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3k2kclztes0mwxbpknh1" Type="http://schemas.openxmlformats.org/officeDocument/2006/relationships/hyperlink" Target="https://dalil.kg/document/36661" TargetMode="External"/><Relationship Id="rIdmkoko835usb3ezsnmjm0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2026-09-24T16:23:46.430Z</dcterms:created>
  <dcterms:modified xsi:type="dcterms:W3CDTF">2026-09-24T16:23:46.430Z</dcterms:modified>
</cp:coreProperties>
</file>

<file path=docProps/custom.xml><?xml version="1.0" encoding="utf-8"?>
<Properties xmlns="http://schemas.openxmlformats.org/officeDocument/2006/custom-properties" xmlns:vt="http://schemas.openxmlformats.org/officeDocument/2006/docPropsVTypes"/>
</file>