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uluuh_2t5pvyg0q2gwgp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22 декабря 1995 года N 565            ПОСТАНОВЛЕНИЕ ПРАВИТЕЛЬСТВА КЫРГЫЗСКОЙ РЕСПУБЛИКИ           О возмещении гражданам части материального ущерба,       причиненного юридическими лицами, привлекавшими денежные           средства населения с нарушением законодательства                         Кыргызской Республики     Во  исполнение Указа Президента Кыргызской Республики от 9 декабря1995  года  "О  мерах  по компенсации гражданам материального  ущерба,причиненного  в  результате незаконной деятельности  юридических  лиц,привлекавших  денежные  средства населения"  Правительство  КыргызскойРеспублики постановляет:    1.    Установить,     что    возмещению   менчиктештируу    купону(приватизационными   купонами)   подлежат   только   вклады   граждан,потерпевших  материальный ущерб в результате  незаконной  деятельностиюридических лиц, привлекавших денежные средства населения с нарушениемзаконодательства   Кыргызской Республики,  по спискам,  представленнымправоохранительными органами.    В   указанные  списки  включаются  граждане,  вложившие   денежныесредства  до  1  января  1995 года в организации,  прекратившие   своесуществование,   и  зарегистрировавшие заявления в  правоохранительныхорганах  до  15  декабря  1995 года при наличии  оригинала  кредитногодоговора.    Гражданам, получившим полное или  частичное  возмещение  вложенныхсредств  по  решению  суда или по другим причинам, возмещение  вкладовменчиктештируу купону не осуществляется.    2. Установить, что:    - независимо  от величины материального ущерба каждому включенномув  списки  гражданину  выдаются менчиктештируу  купону  на  сумму  500упаев, а также дополнительно возмещается материальный ущерб исходя  израсчета: 1 сом равен 2 упаям;    -  инвалидам  и  участникам  Великой  Отечественной  войны  помимовозмещения   средств   в  размерах, указанных в  пункте  2  настоящегопостановления,  дополнительно  выдаются  приватизационные   купоны   вразмере 500  упаев.    3. Министерству внутренних дел Кыргызской Республики и Генеральнойпрокуратуре  Кыргызской  Республики в  недельный  срок  подготовить  ипредставить  в  Фонд государственного имущества Кыргызской  Республикизаверенные   списки граждан, понесших материальный ущерб от незаконнойдеятельности   юридических   лиц,   привлекавших   денежные   средстванаселения, с указанием размеров вкладов.    4.  Фонду  государственного  имущества  Кыргызской  Республики   спривлечением  заинтересованных организаций разработать механизм выдачименчиктештируу  купону  в  качестве  возмещения  части   материальногоущерба  и осуществить их выдачу до 15 января 1996 года.    5. Контроль  за  исполнением настоящего постановления возложить наФонд государственного имущества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ygliveflzgvgqg93ms3">
      <w:r>
        <w:rPr>
          <w:rFonts w:ascii="Arial" w:cs="Arial" w:eastAsia="Arial" w:hAnsi="Arial"/>
          <w:color w:val="132D3F"/>
          <w:sz w:val="16"/>
          <w:szCs w:val="16"/>
          <w:u w:val="single"/>
        </w:rPr>
        <w:t xml:space="preserve">dalil.kg/document/36700</w:t>
      </w:r>
    </w:hyperlink>
  </w:p>
  <w:p>
    <w:pPr>
      <w:spacing w:after="0" w:before="40"/>
      <w:jc w:val="center"/>
    </w:pPr>
    <w:hyperlink w:history="1" r:id="rIdcxc-fxc_oq8qzoyz5qp8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uuh_2t5pvyg0q2gwgp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ygliveflzgvgqg93ms3" Type="http://schemas.openxmlformats.org/officeDocument/2006/relationships/hyperlink" Target="https://dalil.kg/document/36700" TargetMode="External"/><Relationship Id="rIdcxc-fxc_oq8qzoyz5qp8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2026-09-28T08:48:40.942Z</dcterms:created>
  <dcterms:modified xsi:type="dcterms:W3CDTF">2026-09-28T08:48:40.942Z</dcterms:modified>
</cp:coreProperties>
</file>

<file path=docProps/custom.xml><?xml version="1.0" encoding="utf-8"?>
<Properties xmlns="http://schemas.openxmlformats.org/officeDocument/2006/custom-properties" xmlns:vt="http://schemas.openxmlformats.org/officeDocument/2006/docPropsVTypes"/>
</file>