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lhwnqbjlri0rzzs3tx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1996 года N 124 г.Бишкек, Дом Правительстваот 4 января 1994 года N 1            ПОСТАНОВЛЕНИЕ ПРАВИТЕЛЬСТВА КЫРГЫЗСКОЙ РЕСПУБЛИКИ             О структуре Правительства Кыргызской Республики               (В редакции постановлений Правительства КР        </w:t>
      </w:r>
      <w:hyperlink w:history="1" r:id="rIdcesqddyp1ohm7kmenhz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февраля 1994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j3_-0osagecwezxo_-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1995 года N 282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Указа Президента Кыргызской Республики от 17 декаб-ря  1993 года "О структуре Правительства Кыргызской Республики" и пос-тановления Жогорку Кенеша от 17 декабря 1993 года "О структуре  Прави-тельства  Кыргызской  Республики"  Правительство Кыргызской Республикипостановляет:     I. Реорганизовать:     1. Государственный комитет Кыргызской Республики по делам обороныв Министерство обороны Кыргызской Республики.     2. Государственный комитет Кыргызской Республики по  экономике  вМинистерство экономики Кыргызской Республики.     3. Министерство промышленности и торговли Кыргызской Республики иМинистерство промышленности, торговли и предпринимательства КыргызскойРеспублики.     4. Государственное  агентство  по иностранному туризму при Прави-тельстве Кыргызской Республики в  Государственный  комитет  КыргызскойРеспублики по туризму.     5. Государственную инспекцию по архитектуре и техническому  конт-ролю за строительством при Правительстве Кыргызской Республики в Госу-дарственный комитет Кыргызской Республики по архитектуре и  строитель-ству.     6. Государственное  статистическое  агентство  при  ПравительствеКыргызской  Республики в Государственный комитет Кыргызской Республикипо статистике.     7. Государственное  агентство  по стандартизации и метрологии приПравительстве Кыргызской Республики  в  Государственную  инспекцию  постандартизации и метрологии при Правительстве Кыргызской Республики.     (В редакции Постановления Правительства КР от 14 июля 1995 года N282)     II. Образовать:     1. Министерство  финансов  Кыргызской  Республики с передачей емуГосударственной таможенной инспекции при Правительстве Кыргызской Рес-публики,  Государственной  налоговой инспекции Кыргызской Республики ссохранением за ними статуса юридических  лиц,  Управления  драгоценныхметаллов в качестве структурных подразделений.     2. Утратил силу Постановлением Правительства КР от 14  июля  1995года N 282.     3. Министерство  сельского  хозяйства и продовольствия КыргызскойРеспублики на базе Министерства сельского хозяйства Кыргызской Респуб-лики,  Дирекции  Национального земельного фонда Кыргызской Республики,Государственной инспекции по землеустройству  при  Правительстве  Кыр-гызской Республики.     4. Министерство промышленности,  материальных ресурсов и торговлиКыргызской  Республики  на базе Министерства промышленности КыргызскойРеспублики, Министерства энергетики Кыргызской Республики и Министерс-тва торговли и материальных ресурсов Кыргызской Республики.     5. Министерство транспорта Кыргызской Республики на  базе  однои-менного  Министерства  с передачей ему Национальной авиакомпании "Кыр-гызстан аба жолдору" и Управления Кыргызской железной дороги с  сохра-нением за ними статуса юридического лица.     6. Утратил силу Постановлением Правительства КР от 14  июля  1995года N 282.     (В редакции Постановления Правительства КР от 9 февраля 1994 годаN 55)     III. В соответствии с вновь утвержденной структурой ПравительстваКыргызской Республики и в связи с ликвидацией Министерства экономики ифинансов Кыргызской Республики, Министерства промышленности КыргызскойРеспублики,  Министерства энергетики Кыргызской Республики, Министерс-тва торговли и материальных ресурсов Кыргызской Республики,  Государс-твенного комитета Кыргызской Республики по ценам и антимонопольной по-литике,  Национального  земельного фонда Кыргызской Республики и Госу-дарственной инспекции по землеустройству при Правительстве  КыргызскойРеспублики,  Управления драгоценных металлов, а также с реорганизациейцентральных органов государственного управления в соответствии с пунк-том 1 настоящего постановления внести Президенту Кыргызской Республикипроект Указа Кыргызской Республики "О внесении изменений и  дополненийв некоторые указы Президента Кыргызской Республики" (прилагается).     (В редакции Постановлений Правительства КР от 9 февраля 1994 годаN 55, 14 июля 1995 года N 282)     IV. Министрам и председателям государственных комитетов  Кыргызс-кой Республики:     - для решения вопросов дальнейшего использования имущества ликви-дированных  государственных  органов,  высвобождения и трудоустройстваработников в соответствии с действующим трудовым законодательством об-разовать  ликвидационные  комиссии из числа руководящих работников и вдвухнедельный срок произвести учет  и  оценку  имущества,  представитьсвои  предложения  в  Финансово-хозяйственные  управления при АппаратеПрезидента и Аппарате Правительства Кыргызской Республики;     - зачислить  в  республиканский бюджет остатки финансовых средствпосле выплаты заработной платы и компенсаций  высвобождаемым  работни-кам, а также проведения взаиморасчетов;     - до 30 января 1994 года разработать и представить на утверждениеПравительства  Кыргызской  Республики  проекты положений министерств игосударственных комитетов,  предложения о численности работников цент-рального аппарата и их фонде оплаты труда.     V. В связи с вновь утвержденной структурой Правительства Кыргызс-кой Республики внести в Жогорку Кенеш Кыргызской Республики проект За-кона Кыргызской Республики "О внесении изменений и дополнений в  неко-торые законодательные акты Кыргызской Республики" (прилагается).      Премьер-министр                                   А. 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_mhhccu6r81_sdiej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dalil.kg/document/36751</w:t>
      </w:r>
    </w:hyperlink>
  </w:p>
  <w:p>
    <w:pPr>
      <w:spacing w:after="0" w:before="40"/>
      <w:jc w:val="center"/>
    </w:pPr>
    <w:hyperlink w:history="1" r:id="rId1q8che2plnvizihu1nu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hwnqbjlri0rzzs3txzb" Type="http://schemas.openxmlformats.org/officeDocument/2006/relationships/hyperlink" Target="https://dalil.kg/document/35138" TargetMode="External"/><Relationship Id="rIdcesqddyp1ohm7kmenhz_y" Type="http://schemas.openxmlformats.org/officeDocument/2006/relationships/hyperlink" Target="https://dalil.kg/document/36818" TargetMode="External"/><Relationship Id="rId6j3_-0osagecwezxo_-jd" Type="http://schemas.openxmlformats.org/officeDocument/2006/relationships/hyperlink" Target="https://dalil.kg/document/363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_mhhccu6r81_sdiejia" Type="http://schemas.openxmlformats.org/officeDocument/2006/relationships/hyperlink" Target="https://dalil.kg/document/36751" TargetMode="External"/><Relationship Id="rId1q8che2plnvizihu1nu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2026-09-26T07:11:35.664Z</dcterms:created>
  <dcterms:modified xsi:type="dcterms:W3CDTF">2026-09-26T07:11:35.664Z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