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dxsa5vtlyq_1b6n3rrz-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 августа 1994 года N 572            ПОСТАНОВЛЕНИЕ ПРАВИТЕЛЬСТВА КЫРГЫЗСКОЙ РЕСПУБЛИКИ          О внесении на рассмотрение Жогорку Кенеша Кыргызской         Республики законопроекта об изменениях и дополнениях           в Закон Кыргызской Республики "Об индивидуальном            жилищном строительстве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Направить   на   рассмотрение  очередной  сессии  Жогорку   КенешаКыргызской  Республики проект Закона Кыргызской Республики "О внесенииизменений   и   дополнений   в   Закон   Кыргызской   Республики   "Обиндивидуальном  жилищном строительстве в Кыргызской Республике".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В   связи   с   принятием   Закона  Кыргызской    Республики    "Оградостроительстве  и архитектуре Кыргызской Республики" Жогорку КенешКыргызской Республики постановляет:    I.  Внести   в  Закон  Кыргызской  Республики  "Об  индивидуальномжилищном  строительстве в Кыргызской Республике"  (Ведомости   ЖогоркуКенеша  Кыргызской  Республики, 1991  г.  N  22,  ст.  700)  следующиеизменения и дополнения:    1. В статье 7:    - в абзаце третьем части первой слова "типовой или индивидуальный"исключить;    - в абзаце четвертом части первой слово "типовой" исключить;    -  в   части  второй после слова "лицензию" дополнить  словами  "исертификат";    - в  части  третьей слова "соответствующего разрешения (лицензии)"заменить словами "соответствующей лицензии (сертификата)".    2. Статьи 13 и 14 изложить в следующей редакции:    "Статья 13. Ответственность за нарушение порядка отвода земельных          участков, проектирования, строительства и приемки в           эксплуатацию законченных строительством зданий и                              сооружений     За нарушение  порядка  отвода земельных участков,  проектирования,строительства  и  приемки  в  эксплуатацию законченных  строительствомзданий     и    сооружений   субъекты   градостроительно-архитектурнойдеятельности     несут    ответственность    в     соответствии      сзаконодательством  Кыргызской Республики.     Статья 14. Ответственность за самовольное строительство     За самовольное  возведение  индивидуального  жилого  дома субъектыградостроительно-архитектурной деятельности  несут  ответственность  всоответствии с законодательством Кыргызской Республики".    3. Название статьи 15 изложить в следующей  редакции:    "Статья 15. Ответственность за поставку и реализацию           некачественных материалов, изделий и конструкций"    4. Статью 21 изложить в следующей редакции:    "Статья 21. Принятие в эксплуатацию завершенного строительством                      индивидуального жилого дома     После   завершения  строительства  индивидуального   жилого   домаорганами  местной госадминистрации создается приемочная   комиссия   всоставе:      автора      проекта,       заказчика,      представителягосархстройконтроля,   архитектора  района  (города),   представителейрайонных (городских) органов санитарного и пожарного надзора,  а такжеорганов страхования и бюро технической инвентаризации".    II. Настоящий Закон вступает в силу с момента его опубликования.     Президент Кыргызской Республики                                ОБОСНОВАНИЕ                к проекту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Во исполнение постановления Жогорку Кенеша  Кыргызский  Республикиот   11   января   1994 года N 1373-ХII "О введении в действие  ЗаконаКыргызской  Республики "О градостроительстве и архитектуре  КыргызскойРеспублики" проводится работа по приведению в соответствие с указаннымЗаконом ранее принятых нормативных актов.    Госстроем   Кыргызской   Республики  подготовлены  предложения   овнесении изменений и дополнений в. Закон Кыргызское Республики  от  21декабря  1991   года   "Об  индивидуальном  жилищном  строительстве  вКыргызской  Республике",  реализация  которых  обеспечит  единство   иоднозначность законодательных норм.    Проект   Закона  без  замечаний  согласован  Минюстом   Кыргызскойреспублики.    Проект  доработан  отделом  архитектуры и  строительства  АппаратаПравительства   Кыргызской   Республики  и  вносится  на  рассмотрениеочередной сессии Жогорку Кенеша.     Зав. отделов архитектуры и строительства    Аппарата Правительства Кыргызской Республики      К.Алыкулов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osgzfl5ltckuiclxzc1">
      <w:r>
        <w:rPr>
          <w:rFonts w:ascii="Arial" w:cs="Arial" w:eastAsia="Arial" w:hAnsi="Arial"/>
          <w:color w:val="132D3F"/>
          <w:sz w:val="16"/>
          <w:szCs w:val="16"/>
          <w:u w:val="single"/>
        </w:rPr>
        <w:t xml:space="preserve">dalil.kg/document/37398</w:t>
      </w:r>
    </w:hyperlink>
  </w:p>
  <w:p>
    <w:pPr>
      <w:spacing w:after="0" w:before="40"/>
      <w:jc w:val="center"/>
    </w:pPr>
    <w:hyperlink w:history="1" r:id="rIds2hnmmkaxcq_a88f8df1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sa5vtlyq_1b6n3rrz-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osgzfl5ltckuiclxzc1" Type="http://schemas.openxmlformats.org/officeDocument/2006/relationships/hyperlink" Target="https://dalil.kg/document/37398" TargetMode="External"/><Relationship Id="rIds2hnmmkaxcq_a88f8df1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2026-09-28T03:02:55.226Z</dcterms:created>
  <dcterms:modified xsi:type="dcterms:W3CDTF">2026-09-28T03:02:55.226Z</dcterms:modified>
</cp:coreProperties>
</file>

<file path=docProps/custom.xml><?xml version="1.0" encoding="utf-8"?>
<Properties xmlns="http://schemas.openxmlformats.org/officeDocument/2006/custom-properties" xmlns:vt="http://schemas.openxmlformats.org/officeDocument/2006/docPropsVTypes"/>
</file>