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     в соответствии с </w:t>
      </w:r>
      <w:hyperlink w:history="1" r:id="rIdjzgr5x--x6ukgzms6sfx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w:t>
      </w:r>
      <w:r>
        <w:rPr>
          <w:rFonts w:ascii="Arial" w:cs="Arial" w:eastAsia="Arial" w:hAnsi="Arial"/>
          <w:i/>
          <w:iCs/>
          <w:sz w:val="24"/>
          <w:szCs w:val="24"/>
        </w:rPr>
        <w:t xml:space="preserve">                    24 июня 2022 года № 335</w:t>
      </w:r>
      <w:r>
        <w:rPr>
          <w:rFonts w:ascii="Arial" w:cs="Arial" w:eastAsia="Arial" w:hAnsi="Arial"/>
          <w:sz w:val="24"/>
          <w:szCs w:val="24"/>
        </w:rPr>
        <w:t xml:space="preserve">г.Бишкек, Дом Правительства от 6 октября 1994 года N 751            ПОСТАНОВЛЕНИЕ ПРАВИТЕЛЬСТВА КЫРГЫЗСКОЙ РЕСПУБЛИКИ             О предоставлении социально-экономических льгот      представителям этнических кыргызов, проживающих за границей     В   целях   создания  благоприятных  условий  для  пребывания   натерритории республики представителей этнических кыргызов,  проживающихза  границей,   совершающих  ознакомительную  поездку  по  республике,прибывших   на   работу  по  трудовым  контрактам,   для   налаживанияэкономического   сотрудничества   и  благотворительной   деятельности,посещения  родственников и поступления на учебу, а  также  переезда  вКыргызскую  Республику  на постоянное место жительства,  ПравительствоКыргызской Республики постановляет:    1.   Распространить   на   представителей   этнических   кыргызов,проживающих  за  границей,  в  период  их  пребывания  на   территорииКыргызстана  установленный для граждан республики  порядок  оплаты  запроживание  в  гостиницах, независимо от ведомственной принадлежности,приобретение  билетов  на  самолеты республиканских  авиалиний  и   нажелезнодорожный  транспорт внутри республики.    2.  Предоставить  юношам  и  девушкам  кыргызской  национальности,являющимися гражданами других государств, право поступления на учебу впрофессионально-технические,  средние и специальные и  высшие  учебныезаведения,  в аспирантуру и стажировку наравне с гражданами КыргызскойРеспублики,  обеспечить  их  стипендий  и  необходимыми  материальнымиусловиями за счет государства.    3.  Министерству  образования  и  науки  Кыргызской  Республики  вмесячный срок разработать программу образовательной и профессиональнойадаптации  и  социально-экономической  поддержки,   а  также   условияприема,    в   средние   специальные   и   высшие  учебные   заведениянезависимо   от   ведомственной  подчиненности   молодежи   кыргызскойнациональности - граждан других государств.    4.   Рекомендовать  Фонду  государственного  имущества  КыргызскойРеспублики,    главам    областных    и   Бишкекской   государственнойадминистраций   принять   меры  по  представлению   лицам   кыргызскойнациональности, проживающим  в  других странах,  определенных льгот  иприоритетов в отводе земельных участков под застройку производственныхзданий,  жилья, участии в жилищно-строительных кооперативах, получениив  аренду  столовых,  магазинов,   мастерских  бытового  обслуживания,создании   совместных  предприятий,   участии    на    аукционах    поприватизации всех форм государственной собственности.    5. Министерству  здравоохранения  Кыргызской Республики определитьпорядок  пользования представителями этнических кыргызов,  проживающихза  границей,  лечебно-профилактической  помощью  в период  пребыванияих на территории республики,  обеспечения санаторно-курортным лечениемна общих основаниях с гражданами республики.    6. Государственному комитету Кыргызской Республики  по  туризму  испорту    совместно   с  заинтересованными  организациями  разработатьспециальные  туристические  маршруты  для   ознакомительных    поездокзарубежных   соотечественников   по  областям  республики   с   учетомнационально-этнических интересов.    7. Министерству  иностранных дел Кыргызской Республики разработатьмеры   по   упрощению  выдачи  в  установленном  порядке    этническимкыргызам,  проживающим  за  границей,  виз  для  въезда на  территориюреспублики   и   оформлению  документов  для   получения   гражданствареспублики  в   соответствии   с  Законом  Кыргызской  Республики   "Огражданстве Кыргызской Республики".    8.  Министерству  внутренних  дел  Кыргызской  Республики  принятьсоответствующие   меры   по   своевременной   регистрации    прибывшихпредставителей  этнических  кыргызов,   проживающих  за  границей,   иоформлению  документов на проживание  и  передвижение  по   территорииреспублики;   обеспечить  оформление  необходимых  документов   лицам,получившим  разрешение на постоянное жительство и  изъявившим  желаниепринять  гражданство  Кыргызской Республики  в соответствии с  ЗакономКыргызской Республики "О гражданстве Кыргызской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egehab3mtf6p6iwepdiu">
      <w:r>
        <w:rPr>
          <w:rFonts w:ascii="Arial" w:cs="Arial" w:eastAsia="Arial" w:hAnsi="Arial"/>
          <w:color w:val="132D3F"/>
          <w:sz w:val="16"/>
          <w:szCs w:val="16"/>
          <w:u w:val="single"/>
        </w:rPr>
        <w:t xml:space="preserve">dalil.kg/document/37594</w:t>
      </w:r>
    </w:hyperlink>
  </w:p>
  <w:p>
    <w:pPr>
      <w:spacing w:after="0" w:before="40"/>
      <w:jc w:val="center"/>
    </w:pPr>
    <w:hyperlink w:history="1" r:id="rIdo0kwrbmthog5s_q20hbu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zgr5x--x6ukgzms6sfx4"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egehab3mtf6p6iwepdiu" Type="http://schemas.openxmlformats.org/officeDocument/2006/relationships/hyperlink" Target="https://dalil.kg/document/37594" TargetMode="External"/><Relationship Id="rIdo0kwrbmthog5s_q20hbu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2026-09-23T20:30:26.440Z</dcterms:created>
  <dcterms:modified xsi:type="dcterms:W3CDTF">2026-09-23T20:30:26.440Z</dcterms:modified>
</cp:coreProperties>
</file>

<file path=docProps/custom.xml><?xml version="1.0" encoding="utf-8"?>
<Properties xmlns="http://schemas.openxmlformats.org/officeDocument/2006/custom-properties" xmlns:vt="http://schemas.openxmlformats.org/officeDocument/2006/docPropsVTypes"/>
</file>