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                       УТРАТИЛО СИЛУ        в соответствии с </w:t>
      </w:r>
      <w:hyperlink w:history="1" r:id="rIdkl9v3bmzuebqkyiy200h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                     от 10 ноября 2006 года № 784 г.Бишкек, Дом Правительства от 22 декабря 1994 года № 872            ПОСТАНОВЛЕНИЕ ПРАВИТЕЛЬСТВА КЫРГЫЗСКОЙ РЕСПУБЛИКИ                  О внесении дополнений в постановление           Правительства Кыргызской Республики от 1 сентября      1994 года № 655 "Вопросы Кыргызской транспортной инспекции            Министерства транспорта Кыргызской Республики"              (В редакции постановлений Правительства КР от           </w:t>
      </w:r>
      <w:hyperlink w:history="1" r:id="rIdwqjc6yg2lysyitywhcf1i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27 февраля 1995 года № 61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hkxbtew_cfqlgvv7alyrg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8 мая 1996 года № 203</w:t>
        </w:r>
      </w:hyperlink>
      <w:r>
        <w:rPr>
          <w:rFonts w:ascii="Arial" w:cs="Arial" w:eastAsia="Arial" w:hAnsi="Arial"/>
          <w:sz w:val="24"/>
          <w:szCs w:val="24"/>
        </w:rPr>
        <w:t xml:space="preserve">) </w:t>
      </w:r>
      <w:hyperlink w:history="1" r:id="rIdv9kpiliwiqpcsj_8txx-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26 мая 1997 года № 293</w:t>
        </w:r>
      </w:hyperlink>
      <w:r>
        <w:rPr>
          <w:rFonts w:ascii="Arial" w:cs="Arial" w:eastAsia="Arial" w:hAnsi="Arial"/>
          <w:sz w:val="24"/>
          <w:szCs w:val="24"/>
        </w:rPr>
        <w:t xml:space="preserve">)</w:t>
      </w:r>
      <w:hyperlink w:history="1" r:id="rIds9dsrgrd84nigxe99rqql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 10 ноября 2006 года</w:t>
        </w:r>
      </w:hyperlink>
      <w:hyperlink w:history="1" r:id="rIdcxdh86qmijwqegpuuq_ok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№ 784</w:t>
        </w:r>
      </w:hyperlink>
      <w:r>
        <w:rPr>
          <w:rFonts w:ascii="Arial" w:cs="Arial" w:eastAsia="Arial" w:hAnsi="Arial"/>
          <w:sz w:val="24"/>
          <w:szCs w:val="24"/>
        </w:rPr>
        <w:t xml:space="preserve">)     В  соответствии  с Указом Президента Кыргызской Республики  от  12ноября    1994    года   "О   вопросах   лицензирования   транспортнойдеятельности    и    услуг"   Правительство   Кыргызской    Республикипостановляет:    Внести  в  положения,  утвержденные  </w:t>
      </w:r>
      <w:hyperlink w:history="1" r:id="rIdocsqvhvuvzttsz019plzu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  ПравительстваКыргызской  Республики  от  1 сентября  1994  года  N   655   "ВопросыКыргызской  транспортной  инспекции Министерства транспорта КыргызскойРеспублики", следующие дополнения:    - в  </w:t>
      </w:r>
      <w:hyperlink w:history="1" r:id="rId_g1nasmyt_a4yza2gduey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Положении</w:t>
        </w:r>
      </w:hyperlink>
      <w:r>
        <w:rPr>
          <w:rFonts w:ascii="Arial" w:cs="Arial" w:eastAsia="Arial" w:hAnsi="Arial"/>
          <w:sz w:val="24"/>
          <w:szCs w:val="24"/>
        </w:rPr>
        <w:t xml:space="preserve">  о  Кыргызской  транспортной инспекции Министерстватранспорта Кыргызской Республики:    пункт 3 дополнить абзацем следующего содержания:    "оказывает   на   коммерческой   основе   консультативную   помощьюридическим   и   физическим  лицам  по  вопросам  лицензирования   натранспорте";    пункт 11 дополнить абзацем следующего содержания:    "Кыргызская  транспортная инспекция содержится  за  счет  средств,полученных  от  выдачи лицензий, других источников и  поступлений,  непротиворечащих действующему законодательству и настоящему Положению".     Премьер-министр Кыргызской Республики              А.Джумагулов  </w:t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_trym0plw6yidsojs_o3j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dalil.kg/document/37689</w:t>
      </w:r>
    </w:hyperlink>
  </w:p>
  <w:p>
    <w:pPr>
      <w:spacing w:after="0" w:before="40"/>
      <w:jc w:val="center"/>
    </w:pPr>
    <w:hyperlink w:history="1" r:id="rId_gb7gzjk9rbhaarperfp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kl9v3bmzuebqkyiy200hn" Type="http://schemas.openxmlformats.org/officeDocument/2006/relationships/hyperlink" Target="https://dalil.kg/document/57947" TargetMode="External"/><Relationship Id="rIdwqjc6yg2lysyitywhcf1i" Type="http://schemas.openxmlformats.org/officeDocument/2006/relationships/hyperlink" Target="https://dalil.kg/document/36083" TargetMode="External"/><Relationship Id="rIdhkxbtew_cfqlgvv7alyrg" Type="http://schemas.openxmlformats.org/officeDocument/2006/relationships/hyperlink" Target="https://dalil.kg/document/35231" TargetMode="External"/><Relationship Id="rIdv9kpiliwiqpcsj_8txx-5" Type="http://schemas.openxmlformats.org/officeDocument/2006/relationships/hyperlink" Target="https://dalil.kg/document/34426" TargetMode="External"/><Relationship Id="rIds9dsrgrd84nigxe99rqql" Type="http://schemas.openxmlformats.org/officeDocument/2006/relationships/hyperlink" Target="https://dalil.kg/document/57947" TargetMode="External"/><Relationship Id="rIdcxdh86qmijwqegpuuq_ok" Type="http://schemas.openxmlformats.org/officeDocument/2006/relationships/hyperlink" Target="https://dalil.kg/document/57947" TargetMode="External"/><Relationship Id="rIdocsqvhvuvzttsz019plzu" Type="http://schemas.openxmlformats.org/officeDocument/2006/relationships/hyperlink" Target="https://dalil.kg/document/37492" TargetMode="External"/><Relationship Id="rId_g1nasmyt_a4yza2gduey" Type="http://schemas.openxmlformats.org/officeDocument/2006/relationships/hyperlink" Target="https://dalil.kg/document/37493" TargetMode="External"/><Relationship Id="rId8" Type="http://schemas.openxmlformats.org/officeDocument/2006/relationships/image" Target="media/8de64316e95979c063c17bcd5380dc052a2594e9.png"/><Relationship Id="rId1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_trym0plw6yidsojs_o3j" Type="http://schemas.openxmlformats.org/officeDocument/2006/relationships/hyperlink" Target="https://dalil.kg/document/37689" TargetMode="External"/><Relationship Id="rId_gb7gzjk9rbhaarperfp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2026-09-25T03:55:01.435Z</dcterms:created>
  <dcterms:modified xsi:type="dcterms:W3CDTF">2026-09-25T03:55:01.435Z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