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gos3_hvsao2jgybq8mfi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июня 1997 года N 347                               Утверждены                     </w:t>
      </w:r>
      <w:hyperlink w:history="1" r:id="rIdwv9wdrfai9qsphgd3-b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5 февраля 1993 года N 57                                 ПРАВИЛА           ввоза в Республику Кыргызстан и вывоза за границу                 гражданами вещей, валюты и ценностей              (В редакции </w:t>
      </w:r>
      <w:hyperlink w:history="1" r:id="rIdldc7f_jvdkiclo0h9cl8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11 июля 1996 года N 320)     Настоящие Правила  определяют  права  граждан на ввоз в РеспубликуКыргызстан  и  вывоза  за  ее  границы вещей,  валюты  и  ценностей  ивозникающие   в связи с этим обязанности граждан,  а также  правила  иобязанности должностных лиц  таможенных  учреждений  по  осуществлениютаможенного контроля.    Указанные   права   и   обязанности  определяются   на   основанииТаможенного кодекса Республики Кыргызстан,  иных законодательных актови   в   соответствии  с  Международным  пактом   о    гражданских    иполитических   правах  (Нью-Йорк,   1966  год),  итоговым   документомВенской  встречи  представителей  государств-участников  Совещания  побезопасности   и  сотрудничеству   в  Европе  (1989  год)   и   другихмеждународных договоров.    Таможенное  оформление  предметов,   порядок  ввоза  в  РеспубликуКыргызстан   и вывоза за границу автотранспортных средств,  культурныхценностей,  высокочастотных радиоэлектронных устройств,  копировально-множительной   техники,    камнесамоцветного   сырья   и    минералов,палеонтологических  образцов  регулируются,  кроме  того,  и   другиминормативными актами.    Под "гражданами",  в  настоящих Правилах,  понимаются все гражданеРеспублики  Кыргызстан  и иностранные граждане,   а  также  лица   безгражданства, въезжающие в Республику Кыргызстан или выезжающие  за  еепределы   с   любой  целью,   как  то:   туризм,   лечение,  посещениеродственников  и  друзей, исполнения  служебных  обязанностей  (в  томчисле    в    дипломатических   и   консульских    представительствах,международных организациях) учеба, стажировка, прохождение практики.                 I. Ввоз в республику и вывоз за границу                       вещей, валюты и ценностей     1. Граждане,  следующие через государственную  границу  РеспубликиКыргызстан,  имеют  право ввозить в республику и вывозить  за  границупринадлежащее им на законном основании имущество.    2. Пропуск имущества граждан, постоянно проживающих в странах СНГ,производится   в   порядке,   установленном  для  граждан   РеспубликиКыргызстан.    3.  Ввозимое  и пересылаемое (по почте,  пассажирским  и  грузовымбагажом)    из-за    границы   имущество  граждан   пропускается   безограничения   и   беспошлинно  с  правом  последующего   беспошлинногоотчуждения  за   исключением предметов, указанных  в  приложении  1  кнастоящим Правилам.    4. (Утратил силу)    5. (Утратил силу)    6.   Постоянно  проживающим  за  границей  гражданам   разрешаетсябеспошлинный вывоз предметов:    - пропущенных при въезде;    -   купленных   в  пределах  суммы  СКВ,  обмененной   в   банках,расположенных  на территории Республики Кыргызстан, при предоставлениисертификата  об  обмене указанной суммы и товарных  чеков.   При  этомгражданам,   находившимся  по  личным  делам  в  качестве  туристов  вреспубликах  СНГ  и  следующих транзитом через  территорию  РеспубликиКыргызстан,  вывоз предметов осуществляется по правилам, действующим встране выезда.    7. (Утратил силу)    8. (Утратил силу)    9.   Беспошлинный   вывоз  изделий  из  драгоценных   металлов   идрагоценных камней разрешается:    - постоянно  проживающим  в  Республике  Кыргызстан  (странах СНГ)гражданам   -  при  временных  поездках  для  личного  пользования   споследующим обязательным их ввозом;    -  переселяющимся  за  границу на постоянное  жительство  -  общейстоимостью  до  тридцати  минимальных ставок  на  одно  лицо.   Семьямразрешается  беспошлинный вывоз (в пределах общей  нормы   на   семью)изделий,  стоимостью свыше тридцати минимальных ставок;    - постоянно проживающим за границей гражданам -  приобретенных  налегально  полученные  рубли  при  представлении  сертификата   банков,расположенных на территории Республики Кыргызстан и товарного чека,  атакже  полученных  в  подарок в пределах пятнадцати минимальных ставокна одно лицо.    10. Вывоз  лекарственных  средств за пределы Республики Кыргызстанзапрещен,   за  исключением  количества,  необходимого   для   личногопользования   на   время   пути  следования.    Гражданам,   постояннопроживающим за границей,  вывоз лекарственных средств разрешается  приусловии   их   приобретения  на   легально    полученные   рубли   припредставлении   сертификата   банков,  расположенных   на   территорииРеспублики Кыргызстан, и товарного чека.    11. Вывоз иностранной валюты разрешен:    -  всем  гражданам по ставкам банковских учреждений  и  таможеннымдокументам (декларациям, удостоверениям), подтверждающим ввоз  валюты.При  этом  постоянно проживающим в Республике Кыргызстан (странах СНГ)гражданам,   имеющим документ, подтверждающий ввоз  валюты,  вывоз  ееразрешается в течение года со дня ввоза;    -  лицам,   на  которых  выписаны указанные справки  и  таможенныедокументы;    12. (Утратил силу)    13.   Сверх  установленных  Правилами  норм  и  ограничений  вывозпредметов может быть произведен под пошлину, за исключением предметов,запрещенных к вывозу.           II. Таможенное оформление вещей, валюты, ценностей     14.  Граждане,   имеющие основания на въезд и  выезд  за  границу,следуют    через    государственную   границу  Республики   Кыргызстанбеспрепятственно при условии соблюдения порядка таможенного оформлениявещей, валюты, ценностей.    15.  Граждане,  которые не имеют при себе или  в  несопровождающембагаже  предметов,  требующих  таможенного  оформления,  не  заполняюттаможенную декларацию.    Граждане, которые  имеют  при  себе  или в несопровождающем багажепредметы, требующие таможенного оформления, заполняют декларацию.    16. Таможенному оформлению подлежат следующие предметы:    - наличная иностранная валюта в сумме, превышающей 50 долларов СШАили их эквивалент;    - драгоценные металлы и камни,  жемчуг, а также ювелирные и другиеизделия из этих металлов, камней, жемчуга;    - предметы,  представляющие художественную,  историческую, научнуюили иную культурную ценность;    - вещи и ценности, облагаемые таможенной пошлиной;    - произведения печати,  рукописи,  клише,  видеозаписи,  рисунки ииные  печатные  и  изобразительные материалы,  которые  направлены  наподрыв    государственного    и   общественного   строя,     нарушениятерриториальной    целостности    и    политической     независимости,государственного  суверенитета,  пропагандирующие  войну,   терроризм,насилие,  расизм и его разновидности (сионизм, антисемитизм,  фашизм),национальную  исключительность  и  религиозную  ненависть,   а   такжематериалы порнографического и вульгарно-эротического содержания;    - предметы, запрещенные к ввозу или вывозу за границу.    Такие  предметы  предъявляются к таможенному оформлению  вместе  стаможенной декларацией.    17. Обнаруженные у граждан вещи и ценности, подлежащие таможенномуобложению, оплачиваются таможенной пошлиной в двукратном размере.                III. Государственный таможенный контроль     18.  В   целях  обеспечения интересов государства  и  общества  надолжностных лиц таможенных учреждений возложен контроль за соблюдениемусловий ввоза и вывоза за границу вещей, валюты, ценностей.    19. Должностные лица таможенных учреждений обязаны:    -   проверять   сведения,   заявленные  гражданами  в   таможеннойдекларации;    -  опрашивать  граждан  как  имеющих  предметы,  которые   требуюттаможенного оформления, так и не имеющих таких предметов, по вопросам,связанным с порядком проведения таможенного досмотра;    - досматривать ручную кладь и багаж граждан;  не пропускать  черезгосударственную  границу  Республики  Кыргызстан   вещи,    валюту   иценности,  которые не могут быть ввезены в республику или вывезены  заграницу;    -  изымать  без  возврата  и  возмещения  их  стоимости  предметы,запрещенные в соответствии с законодательством Республики Кыргызстан кперемещению  через государственную границу на том основании,  что  онимогут  причинить  вред политическим и экономическим интересам  страны,государственной  безопасности, общественному  порядку,  нравственностинаселения   и   правам  граждан.  Изъятие  оформляется   установленнымдокументом;    - оценивать предметы, подлежащие оплате таможенной пошлиной;    - принимать от граждан таможенную пошлину и  сборы  с  оформлениемустановленных документов;    - в случае обнаружения контрабанды,  нарушения  таможенных  правилоформлять    необходимые   документы   о  правонарушении   и   изыматьпредметы,  ставшие объектом правонарушения,  предметы с тайниками,   атакже   вещи,  валюту и ценности для обеспечения взыскания  штрафа  заправонарушения;    - использовать безопасные для здоровья людей технические  средстваконтроля.    Записанные на магнитных носителях информации материалы,  которые всоответствии    с    действующим    законодательством   не    подлежатперемещению   через   государственную  границу,   уничтожаются   путемразмагничивания,   а  сами магнитные носители информации  возвращаютсявладельцам  и  могут  быть  пропущены в  соответствии  с  действующимиТаможенными правилами.    20. В  исключительных  случаях,  при наличии достаточных основанийполагать,   что  гражданин скрывает при себе предметы контрабанды,  порешению  начальника  таможенного учреждения или лица  его  заменяющегоможет быть проведен личный досмотр.    21. При  осуществлении  таможенного  оформления и государственногоконтроля  не  допускаются  действия,  унижающие  честь  и  достоинствограждан или причиняющие гражданам неправомерный ущерб.    22. Должностные лица таможенных учреждений обязаны в установленномпорядке    заблаговременно   информировать    граждан   о   таможенныхправилах, действующих в Республике Кыргызстан.                      IV. Заключительные положения     23. Жалоба на неправильные действия должностных  лиц  таможни  привзыскании  таможенной  пошлины и сборов подается   в   Гостаминспекциюпри Правительстве Республики Кыргызстан.    Жалоба  рассматривается  и  решение по  ней  выносится  в  течениепятидневного  срока со дня поступления жалобы.  Вынесенное  по  жалоберешение является окончательным.    Жалоба на иные действия должностного лица  таможенного  учрежденияпо  усмотрению  гражданина может быть подана в суд  после  обжалованияэтих  действий  вышестоящему  в порядке   подчиненности   должностномулицу   или  Гостаминспекцию  при  Правительстве Республики Кыргызстан,либо непосредственно в суд.    Жалоба  на  действия должностного лица может  быть  подана  в  судгражданином,   его  представителем, а также по  просьбе  гражданина  -надлежаще   уполномоченным  представителем  общественной  организации,трудового коллектива.    Жалоба   на   действия  должностного  лица  подается  в   районный(городской)  народный  суд  по  месту работы  должностного  лица,  чьидействия обжалуются.    Жалоба может быть подана в суд в  месячный  срок,  исчисляемый  содня,   когда   гражданину  стало известно о неправомерных в  отношенииего  действиях  должностного лица,  либо со  дня  получения  отказа  вудовлетворении  жалобы вышестоящим в порядке подчиненности должностнымлицом или органом,  либо со дня истечения установленного законом срокадля  рассмотрения жалобы.    24.   Постановление   таможни   (поста,    группы)   о   наложенииадминистративного взыскания по нарушениям таможенных правил может бытьобжаловано   гражданином,  в  отношении  которого  оно   вынесено,   вГосударственную  таможенную  инспекцию  при  Правительстве  РеспубликиКыргызстан  в  течение  10 дней со дня вынесения постановления,  послечего  жалоба может быть подана этим гражданином в районный (городской)народный суд по месту нахождения соответствующей таможни. Решение судаявляется окончательным.    25.   Постановление   Государственной  таможенной  инспекции   приПравительстве  Республики  Кыргызстан  о  наложении  административноговзыскания  по   нарушениям  таможенных правил  может  быть  обжалованогражданином,   в отношении которого оно вынесено,  в течение  10  днейсо  дня  вынесения постановления  в  районный  суд по месту нахожденияГостаминспекции при Правительстве Республики Кыргызстан.  Решение судаявляется окончательным.                               Приложение 1                                 СПИСОК        предметов, запрещенных к ввозу в Республику Кыргызстан              I. Предметы, запрещенные к ввозу в Кыргызстан     1. Все виды оружия и боеприпасы к нему.    2. Наркотические и психотропные вещества,  а также  приспособлениядля курения опия и гашиша.    3.   Произведения   печати,  клише,  негативы,  заснятые   пленки,фотографические  снимки,   киноленты,   видеокассеты  и  видеодиски  сзаписью кинофильмов и других видеопрограмм, рукописи, грампластинки  идругие   звукозаписи,  рисунки  и  иная  печатная  и   изобразительнаяпродукция,  содержащие сведения,  могущие причинить вред политическим,экономическим   интересам   страны,   государственной    безопасности,общественному порядку,  охране здоровья, нравственности населения.    4.  Другие  предметы,  ввоз  которых  запрещен  в  соответствии  сзаконодательством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83xt1rvl8gg77qhmihjd">
      <w:r>
        <w:rPr>
          <w:rFonts w:ascii="Arial" w:cs="Arial" w:eastAsia="Arial" w:hAnsi="Arial"/>
          <w:color w:val="132D3F"/>
          <w:sz w:val="16"/>
          <w:szCs w:val="16"/>
          <w:u w:val="single"/>
        </w:rPr>
        <w:t xml:space="preserve">dalil.kg/document/37817</w:t>
      </w:r>
    </w:hyperlink>
  </w:p>
  <w:p>
    <w:pPr>
      <w:spacing w:after="0" w:before="40"/>
      <w:jc w:val="center"/>
    </w:pPr>
    <w:hyperlink w:history="1" r:id="rId1js4uzjjph1xldwxi_y3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s3_hvsao2jgybq8mfi4" Type="http://schemas.openxmlformats.org/officeDocument/2006/relationships/hyperlink" Target="https://dalil.kg/document/34495" TargetMode="External"/><Relationship Id="rIdwv9wdrfai9qsphgd3-bvq" Type="http://schemas.openxmlformats.org/officeDocument/2006/relationships/hyperlink" Target="https://dalil.kg/document/37815" TargetMode="External"/><Relationship Id="rIdldc7f_jvdkiclo0h9cl8_" Type="http://schemas.openxmlformats.org/officeDocument/2006/relationships/hyperlink" Target="https://dalil.kg/document/356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83xt1rvl8gg77qhmihjd" Type="http://schemas.openxmlformats.org/officeDocument/2006/relationships/hyperlink" Target="https://dalil.kg/document/37817" TargetMode="External"/><Relationship Id="rId1js4uzjjph1xldwxi_y3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2026-09-24T13:27:19.064Z</dcterms:created>
  <dcterms:modified xsi:type="dcterms:W3CDTF">2026-09-24T13:27:19.064Z</dcterms:modified>
</cp:coreProperties>
</file>

<file path=docProps/custom.xml><?xml version="1.0" encoding="utf-8"?>
<Properties xmlns="http://schemas.openxmlformats.org/officeDocument/2006/custom-properties" xmlns:vt="http://schemas.openxmlformats.org/officeDocument/2006/docPropsVTypes"/>
</file>