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ltg19yix9wlamz9xay8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апреля 1997 года N 249                               Утверждено                     </w:t>
      </w:r>
      <w:hyperlink w:history="1" r:id="rIdxbgsf9_pahpntfqay0b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16 февраля 1993 года N 70                                ПОЛОЖЕНИЕ             о Деловом проекте Республики Кыргызстан "Кун"                           I. Общие положения     1.  Деловой  проект  Республики  Кыргызстан  "Кун"  (именуемый   вдальнейшем     -     Деловой    проект)    является    государственнойорганизационной структурой.    2. Деловой  проект  в  своей деятельности руководствуется законамиРеспублики   Кыргызстан,  актами  Президента  Республики   Кыргызстан,решениями Правительства Республики Кыргызстан, настоящим Положением  идругими нормативными актами в пределах своих функций и задач.    3.  Основной   целью  Делового  проекта  является  организация   вреспублике производства технических средств и технологий, использующихэкологически  чистые возобновляемые источники энергии (солнца,  ветра,биогаза  и  малых  водотоков)  для обеспечения  экономии  традиционныхтопливно-энергетических    ресурсов,    улучшения    социально-бытовыхусловий   труда   людей,   работающих  и  проживающих   в   отдаленныхдецентрализованных  горных  районах, содействие решению проблем охраныокружающей среды и решению задач экспорта продукции.    4.  Деловой   проект  координирует деятельность государственных  инегосударственных хозяйственных и  научно-исследовательских   структурпо  решению   основных  задач  в области использования  возобновляемыхисточников энергии.    5. Финансирование новых научных разработок и капитальных вложений,развитие     производства    осуществляются    за    счет      средствреспубликанского бюджета.    6. Деловой проект Республики Кыргызстан "Кун" является юридическимлицом,   имеет  самостоятельный баланс и счет в банке,  а также печатьс   изображением  Государственного  герба  Республики   Кыргызстан   инаименованием на Кыргызском и русском языках.    7.   Решение  о  реорганизации  или  ликвидации  Делового  проектапринимается Президентом Республики Кыргызстан.                       II. Состав Делового проекта     8.  В   состав   Делового  проекта на  договорных  началах  входятпроизводственные   предприятия:   Кыргызский    горно-металлургическийкомбинат,    Каджи-Сайский    электротехнический    завод,     опытно-экспериментальный  завод "Водавтоматика",  Бишкекский  завод  тяжелогоэлектромашиностроения,  приборостроительный  завод,   производственноеобъединение    "Станкостроительный   завод"   имени   В.И.     Ленина,производственное   объединение  по  выпуску   средств   вычислительнойтехники,     завод   "Улан",   научно-исследовательская    лабораторияВозобновляемых источников энергии Академии наук  Республики Кыргызстани малое внедренческое предприятие "Гелиос".    9.   Все   хозяйствующие  субъекты,  участвующие  в  осуществленииДелового  проекта,  сохраняют  свою  экономическую самостоятельность истатус юридического лица.    10.  Порядок  и  условия вступления и выхода из  состава  Деловогопроекта  регулируется  договорами, заключенными  между  хозяйствующимисубъектами и Деловым проектом.    11. Координационно-управленческие  полномочия   Делового   проекта"Кун",   объемы,  характер  и масштабы работ регулируются  договорами,заключенными  между  Деловым  проектом  как  субъектом  управления   ипредприятиями,озяйствами, учреждениями - соисполнителями проекта.    12. Деловой проект для выполнения возложенных на него задач  имеетправо  привлекать  на  договорной основе  предприятия,  организации  иучреждения  независимо от форм собственности и методов хозяйствования,а также  на  контрактной  основе  специалистов,  в том числе из другихгосударств.                  III. Финансовая база Делового проекта     13. Деловой проект финансируется за счет:    - целевых  ассигнований  из республиканского бюджета и поступленийиз внебюджетных фондов;    - взносов  и  инвестиций  предприятий,  организаций,  учреждений играждан, в том числе других государств;    -  взносов   и  инвестиций иностранных государств и  международныхорганизаций;    - доходов   от  собственной  хозяйственной  деятельности,  заемныхсредств.                     IV. Управление Деловым проектом     14.  Деловой  проект  возглавляет  генеральный  директор  Деловогопроекта    Республики   Кыргызстан  "Кун",   который   назначается   иосвобождается от должности Президентом Республики Кыргызстан.    Генеральный   директор    Делового  проекта   "Кун"   имеет   двухзаместителей   Первый  заместитель  назначается  и  освобождается   отдолжности    Президентом    Республики  Кыргызстан,    заместитель   -Правительством  Республики  Кыргызстан по  представлению  генеральногодиректора.    15. Генеральный директор:    - осуществляет общее руководство Деловым проектом и  организует  икоординирует     деятельность    всех   структур,     участвующих    восуществлении проекта;    - несет  персональную ответственность перед Президентом РеспубликиКыргызстан  и  Правительством  Республики  Кыргызстан  за   выполнениевсего комплекса работ по проекту;    -  самостоятельно  принимает решения  по  вопросам,  отнесенным  кпорученной  ему сфере деятельности,  и издает приказы и  распоряжения,обязательные к исполнению персоналом Делового проекта и хозяйствующимисубъектами, входящими в его состав;    -   распределяет   между  своими  заместителями   обязанности   пообеспечению  эффективного управления работами по  отдельным  элементампроекта;    - распоряжается  имуществом  Делового проекта;    -  заключает  от  имени  Делового проекта,  договоры,  соглашения,контракты, связанные с его деятельностью;    - участвует  в  заседаниях  Правительства  Республики Кыргызстан справом совещательного голоса;    - представляет  Деловой  проект  в отношениях с республиканскими иместными   органами   власти,  международными,  правительственными   ннеправительственными организациями;    - определяет структуру и штатное расписание Делового проекта;    -  утверждает   положения  о структурных  подразделениях  Деловогопроекта;    - по результатам работы премирует персонал Делового проекта.    16. При Деловом проекте создается  координационный  совет,  составкоторого  определяется  генеральным директором. Координационный  советявляется  совещательным  органом при выработке  решений  по  важнейшимвопросам, требующим коллегиального решения.    17.   Аппарат   управления   Делового  проекта   формируется   егогенеральным директором па контрактной основе.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1hrtfiy9-9dbhvwqilkp">
      <w:r>
        <w:rPr>
          <w:rFonts w:ascii="Arial" w:cs="Arial" w:eastAsia="Arial" w:hAnsi="Arial"/>
          <w:color w:val="132D3F"/>
          <w:sz w:val="16"/>
          <w:szCs w:val="16"/>
          <w:u w:val="single"/>
        </w:rPr>
        <w:t xml:space="preserve">dalil.kg/document/37839</w:t>
      </w:r>
    </w:hyperlink>
  </w:p>
  <w:p>
    <w:pPr>
      <w:spacing w:after="0" w:before="40"/>
      <w:jc w:val="center"/>
    </w:pPr>
    <w:hyperlink w:history="1" r:id="rIdfuy0it-akrtqsw54qim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tg19yix9wlamz9xay8v" Type="http://schemas.openxmlformats.org/officeDocument/2006/relationships/hyperlink" Target="https://dalil.kg/document/34375" TargetMode="External"/><Relationship Id="rIdxbgsf9_pahpntfqay0blm" Type="http://schemas.openxmlformats.org/officeDocument/2006/relationships/hyperlink" Target="https://dalil.kg/document/378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1hrtfiy9-9dbhvwqilkp" Type="http://schemas.openxmlformats.org/officeDocument/2006/relationships/hyperlink" Target="https://dalil.kg/document/37839" TargetMode="External"/><Relationship Id="rIdfuy0it-akrtqsw54qim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2026-09-27T21:41:02.198Z</dcterms:created>
  <dcterms:modified xsi:type="dcterms:W3CDTF">2026-09-27T21:41:02.198Z</dcterms:modified>
</cp:coreProperties>
</file>

<file path=docProps/custom.xml><?xml version="1.0" encoding="utf-8"?>
<Properties xmlns="http://schemas.openxmlformats.org/officeDocument/2006/custom-properties" xmlns:vt="http://schemas.openxmlformats.org/officeDocument/2006/docPropsVTypes"/>
</file>