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5jdiqqyqt_7utsjvx3o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февраля 1994 года N 41 г.Бишкек, Дом Правительстваот 19 марта 1993 года N 120            ПОСТАНОВЛЕНИЕ ПРАВИТЕЛЬСТВА РЕСПУБЛИКИ КЫРГЫЗСТАН                     Вопросы Министерства энергетики                         Республики Кыргызстан     В целях  выполнения  Указа  Президента Республики Кыргызстан от 11января   1993   года   "О   приоритетном   развитии    энергетическогокомплекса  Республики  Кыргызстан" Правительство Республики Кыргызстанпостановляет:    1.  Утвердить   прилагаемые  </w:t>
      </w:r>
      <w:hyperlink w:history="1" r:id="rId3ub8rpy761s3kieublxb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энергетикиРеспублики Кыргызстан и схему его управления.    2.   Установить  предельную  численность  работников  центральногоаппарата Министерства энергетики Республики Кыргызстан в количестве 56единиц  (без персонала по обслуживанию и охране здания) и годовой фондоплаты  труда работников,  включая персонал по обслуживанию здания,  вразмере 11981 тыс. рублей.    Содержание    центрального   аппарата   Министерства    энергетикиРеспублики     Кыргызстан     производится     за     счет     средствгосударственного бюджета Республики Кыргызстан.    Министерству энергетики  Республики  Кыргызстан  по согласованию сМинистерством   экономики   и    финансов    Республики     Кыргызстанопределить  сумму   расходов  на  содержание  Министерства  энергетикиРеспублики   Кыргызстан   и  внести  на  рассмотрение    ПравительстваРеспублики  Кыргызстан соответствующий предложения.    3. Отнести Министерство энергетики Республики Кыргызстан к  первойгруппе    по    оплате   труда  руководящих  работников   министерств,государственных комитетов и административных ведомств  в  соответствиис   постановлением Правительства Республики Кыргызстан от 4 июня  1992года   N   269   "Об  упорядочении  условий  оплаты  труда  работниковгосударственной   власти   и  управления,  правительственных   органовРеспублики Кыргызстан".    4.  Иметь  в  Министерстве энергетики Республики  Кыргызстан  трехзаместителей  Министра (из них одного первого) и коллегию в составе  9человек, включая Министра и его заместителей.    5. Поручить  Министру  энергетики  Республики Кыргызстан утвердитьструктуру центрального аппарата Министерства и штатное расписание.    6. Установить  для  центрального  аппарата Министерства энергетикиРеспублики   Кыргызстан   лимит  служебных  легковых   автомобилей   вколичестве четырех единиц.    7.  Министерству  торговли  и  материальных  ресурсов   РеспубликиКыргызстан    предусмотреть   выделение   в   1993  году  Министерствуэнергетики   Республики  Кыргызстан  по  его  заявкам  автотранспорта,мягкого и жесткого инвентаря, оргтехники и другого оборудования.    8.  Министерству  связи Республики Кыргызстан  обеспечить  аппаратМинистерства    энергетики  Республики  Кыргызстан   по   его   заявкенеобходимыми средствами связи.    9.   Передать    на  баланс  Министерства  энергетики   РеспубликиКыргызстан  четырехэтажное  здание по улице  Медерова,   42  в  городеБишкек,    принадлежавшее    ранее   Государственной    энергетическойкомпании Республики Кыргызстан.    10. Министерству экономики и финансов Республики Кыргызстан внестив   показатели   социального  и  экономического  развития   республикисоответствующие изменения, вытекающие из настоящего постановления.    11.    Поручить   Министру   энергетики   Республики    Кыргызстанпересмотреть   положения  и  уставы  входящих  в  состав  Министерствапредприятий, объединений,  концернов,  компаний, акционерных обществ иорганизаций  с  учетом   их работы в составе  Министерства  на  полномхозяйственном расчете,  самофинансировании и самоокупаемости, а  такжеих структуры и схемы управления.    12. Министерству энергетики Республики Кыргызстан, Государственнойэнергетической   компании Республики Кыргызстан заключить  контракт  сгосударственным  акционерным  обществом  "Нарынгидроэнергострой"    настроительство     Шамалды-Сайской,     Камбаратинской     и     другихгидроэлектростанций до сдачи их в эксплуатацию.    13.   Разрешить  Министерству  энергетики  Республики  Кыргызстан,наряду  с финансированием строительства гидроэлектростанций  за   счетгосударственных  капитальных вложений,  части прибыли  от  действующихэлектростанций,     средств   акционерных    обществ,     предприятий,организаций   и  граждан   Республики  Кыргызстан,   долевых   участийзарубежных   государств,  долгосрочных  кредитов   банков   РеспубликиКыргызстан  и  кредитов   зарубежных   банков   (по   согласованию   сПравительством Республики Кыргызстан), осуществлять по согласованию  сФондом   государственного    имущества    Республики    Кыргызстан   иГосударственным агентством по надзору и за операциями ценными бумагамипри  Правительстве Республики Кыргызстан выпуск и реализацию акций дляфинансирования строительства гидроэлектростанций в размере их  сметнойстоимости.    14.   Признать   утратившим   силу   постановление   ПравительстваРеспублики  Кыргызстан от 7 июля 1992 года N 311  "Об   акционированииУправления  строительства  "Нарынгидроэнергострой"  и  от  </w:t>
      </w:r>
      <w:hyperlink w:history="1" r:id="rIdqgb-l8cgkvtolstvwcmcx">
        <w:r>
          <w:rPr>
            <w:rFonts w:ascii="Arial" w:cs="Arial" w:eastAsia="Arial" w:hAnsi="Arial"/>
            <w:color w:val="1D4ED8"/>
            <w:sz w:val="24"/>
            <w:szCs w:val="24"/>
            <w:u w:val="single"/>
          </w:rPr>
          <w:t xml:space="preserve">7  сентября</w:t>
        </w:r>
      </w:hyperlink>
      <w:hyperlink w:history="1" r:id="rId3q81qsklbjvbxsofj2efe">
        <w:r>
          <w:rPr>
            <w:rFonts w:ascii="Arial" w:cs="Arial" w:eastAsia="Arial" w:hAnsi="Arial"/>
            <w:color w:val="1D4ED8"/>
            <w:sz w:val="24"/>
            <w:szCs w:val="24"/>
            <w:u w:val="single"/>
          </w:rPr>
          <w:t xml:space="preserve">1992    года   N   439</w:t>
        </w:r>
      </w:hyperlink>
      <w:r>
        <w:rPr>
          <w:rFonts w:ascii="Arial" w:cs="Arial" w:eastAsia="Arial" w:hAnsi="Arial"/>
          <w:sz w:val="24"/>
          <w:szCs w:val="24"/>
        </w:rPr>
        <w:t xml:space="preserve">   "О   мерах   по   организации   строительствагидроэлектростанций".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6eylx_3f3aapleejfojy">
      <w:r>
        <w:rPr>
          <w:rFonts w:ascii="Arial" w:cs="Arial" w:eastAsia="Arial" w:hAnsi="Arial"/>
          <w:color w:val="132D3F"/>
          <w:sz w:val="16"/>
          <w:szCs w:val="16"/>
          <w:u w:val="single"/>
        </w:rPr>
        <w:t xml:space="preserve">dalil.kg/document/37899</w:t>
      </w:r>
    </w:hyperlink>
  </w:p>
  <w:p>
    <w:pPr>
      <w:spacing w:after="0" w:before="40"/>
      <w:jc w:val="center"/>
    </w:pPr>
    <w:hyperlink w:history="1" r:id="rId83yx5k9xi8wc445xaj_6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5jdiqqyqt_7utsjvx3og" Type="http://schemas.openxmlformats.org/officeDocument/2006/relationships/hyperlink" Target="https://dalil.kg/document/36798" TargetMode="External"/><Relationship Id="rId3ub8rpy761s3kieublxb5" Type="http://schemas.openxmlformats.org/officeDocument/2006/relationships/hyperlink" Target="https://dalil.kg/document/37900" TargetMode="External"/><Relationship Id="rIdqgb-l8cgkvtolstvwcmcx" Type="http://schemas.openxmlformats.org/officeDocument/2006/relationships/hyperlink" Target="https://dalil.kg/document/39526" TargetMode="External"/><Relationship Id="rId3q81qsklbjvbxsofj2efe" Type="http://schemas.openxmlformats.org/officeDocument/2006/relationships/hyperlink" Target="https://dalil.kg/document/3952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6eylx_3f3aapleejfojy" Type="http://schemas.openxmlformats.org/officeDocument/2006/relationships/hyperlink" Target="https://dalil.kg/document/37899" TargetMode="External"/><Relationship Id="rId83yx5k9xi8wc445xaj_6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2026-09-24T16:35:52.377Z</dcterms:created>
  <dcterms:modified xsi:type="dcterms:W3CDTF">2026-09-24T16:35:52.377Z</dcterms:modified>
</cp:coreProperties>
</file>

<file path=docProps/custom.xml><?xml version="1.0" encoding="utf-8"?>
<Properties xmlns="http://schemas.openxmlformats.org/officeDocument/2006/custom-properties" xmlns:vt="http://schemas.openxmlformats.org/officeDocument/2006/docPropsVTypes"/>
</file>