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scdndwehn2srphhpwz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июня 2016 года № 358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30 августа 1996 года N 418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мерах по обеспечению свободной торговли</w:t>
      </w:r>
    </w:p>
    <w:p>
      <w:r>
        <w:rPr>
          <w:rFonts w:ascii="Arial" w:cs="Arial" w:eastAsia="Arial" w:hAnsi="Arial"/>
          <w:sz w:val="24"/>
          <w:szCs w:val="24"/>
        </w:rPr>
        <w:t xml:space="preserve">товарами отечественного производства на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С целью обеспечения защиты  отечественных  товаропроизводителей  и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создания    им   благоприятных   условия   для   реализации   товаров,</w:t>
      </w:r>
    </w:p>
    <w:p>
      <w:r>
        <w:rPr>
          <w:rFonts w:ascii="Arial" w:cs="Arial" w:eastAsia="Arial" w:hAnsi="Arial"/>
          <w:sz w:val="24"/>
          <w:szCs w:val="24"/>
        </w:rPr>
        <w:t xml:space="preserve">произведенных   в  республике,  Правительство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Главам   областных,   городских   и  районных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администраций  и  местному  самоуправлению  гор.Бишкека  совместно   с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   промышленности   и  торговли 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обеспечить свободную торговлю товарами отечественного производства  на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территории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 Государственным областным,  городским и районным администрациям</w:t>
      </w:r>
    </w:p>
    <w:p>
      <w:r>
        <w:rPr>
          <w:rFonts w:ascii="Arial" w:cs="Arial" w:eastAsia="Arial" w:hAnsi="Arial"/>
          <w:sz w:val="24"/>
          <w:szCs w:val="24"/>
        </w:rPr>
        <w:t xml:space="preserve">и местному самоуправлению гор.Бишкека:</w:t>
      </w:r>
    </w:p>
    <w:p>
      <w:r>
        <w:rPr>
          <w:rFonts w:ascii="Arial" w:cs="Arial" w:eastAsia="Arial" w:hAnsi="Arial"/>
          <w:sz w:val="24"/>
          <w:szCs w:val="24"/>
        </w:rPr>
        <w:t xml:space="preserve">-  определить  на  рынках и площадях, отведенных  для 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торговли,    постоянные  места  для  реализации  товаров,  выпускаемых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промышленными предприятиями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 организовать   постоянно  действующие  ярмарки-продажи  товаров</w:t>
      </w:r>
    </w:p>
    <w:p>
      <w:r>
        <w:rPr>
          <w:rFonts w:ascii="Arial" w:cs="Arial" w:eastAsia="Arial" w:hAnsi="Arial"/>
          <w:sz w:val="24"/>
          <w:szCs w:val="24"/>
        </w:rPr>
        <w:t xml:space="preserve">народного потребления;</w:t>
      </w:r>
    </w:p>
    <w:p>
      <w:r>
        <w:rPr>
          <w:rFonts w:ascii="Arial" w:cs="Arial" w:eastAsia="Arial" w:hAnsi="Arial"/>
          <w:sz w:val="24"/>
          <w:szCs w:val="24"/>
        </w:rPr>
        <w:t xml:space="preserve">-  решить   вопрос  о  предоставлении  площадей  и  помещений  для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  фирменных  секций  и  магазинов  по  реализации  товаров,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производимых в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-    рассмотреть   возможность   выделения   земельных    участков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предприятиям для строительства фирменных магазинов и торговых домов.</w:t>
      </w:r>
    </w:p>
    <w:p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0azxkqnt89rcqwjsa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dalil.kg/document/38013</w:t>
      </w:r>
    </w:hyperlink>
  </w:p>
  <w:p>
    <w:pPr>
      <w:spacing w:after="0" w:before="40"/>
      <w:jc w:val="center"/>
    </w:pPr>
    <w:hyperlink w:history="1" r:id="rIdpsluz_rhfttr29mfpoh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cdndwehn2srphhpwzbz" Type="http://schemas.openxmlformats.org/officeDocument/2006/relationships/hyperlink" Target="https://dalil.kg/document/985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0azxkqnt89rcqwjsa_d" Type="http://schemas.openxmlformats.org/officeDocument/2006/relationships/hyperlink" Target="https://dalil.kg/document/38013" TargetMode="External"/><Relationship Id="rIdpsluz_rhfttr29mfpoh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2026-09-28T00:23:02.885Z</dcterms:created>
  <dcterms:modified xsi:type="dcterms:W3CDTF">2026-09-28T00:23:02.885Z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