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__kognbqbsc1kazdn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 октября 1996 года N 457                                ПОЛОЖЕНИЕ               о порядке выплаты надбавок за выслугу лет           к должностным окладам работников местных кенешей,          айыл окмоту, местного самоуправления города Бишкека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16 мая 2001 года N 234)     Настоящее   Положение   определяет  порядок  выплаты   ежемесячныхнадбавок  за   выслугу  лет  к должностным окладам работников  местныхкенешей,  айыл  окмоту,   местного  самоуправления  города  Бишкека  всоответствии  с Указом  Президента Кыргызской Республики  от  17  июня1996 года "Об условиях оплаты труда в органах исполнительной власти  иместного самоуправления".    Надбавки   к   должностным  окладам  работников  за  выслугу   летвыплачиваются  в  зависимости  от стажа  работы  в  размерах  согласноприложению.    Выплата надбавок производится ежемесячно.              I. Исчисление стажа работы, дающего право на                   получение надбавки за выслугу лет     1. В стаж работы в органах местной государственной администрации иместного   самоуправления,   дающим  право  на  получение   процентнойнадбавки  за  выслугу  лет,  включается все  время  работы  в  органахгосударственного управления и местного самоуправления независимо от ихуровня и занимаемой должности.    Стаж  работы   исчисляется  ежегодно  по  состоянию  на  1  январясоответствующего года.  Работникам,  вновь принятым на  работу,  стаж,дающий  право  на  получение надбавки за выслугу лет,  исчисляется  современи поступления на работу.    2.   В   стаж  работы,  дающий  право  на  получение  надбавки   кдолжностному окладу за выслугу лет, также включается:    -   время   нахождения  на  действительной  военной   службе   лицофицерского   состава,    прапорщиков,   мичманов   и   военнослужащихсверхсрочной службы в Вооруженных Силах (армии, Национальной  гвардии,внутренних, пограничных и железнодорожных войсках);    - время работы в органах управления МНБ (КГБ,  ГКНБ), МВД, в судахи органах прокуратуры;    - время  частично  оплачиваемого  отпуска  по уходу за ребенком додостижения  им  возраста  полутора лет и дополнительного  отпуска  безсохранения  заработной  платы по уходу за ребенком  до  достижения  имвозраста трех лет;    - время  работы  за  границей,  если перед направлением за границуслужащий  работал  в  органах государственного  управления,   местногосамоуправления   и   в течение двух месяцев со дня  возвращения  из-заграницы,  не  считая  времени переезда, поступил на  работу  в  органыгосударственного управления, местного самоуправления;    - время работы в партийных,  советских, и комсомольских органах до1 января 1992 года.    3.   Надбавка   за   выслугу   лет   работающим   пенсионерам   неустанавливается.          II. Порядок исчисления и выплаты процентной надбавки                 к должностному окладу за выслугу лет     4. Процентная надбавка за выслугу лет начисляется  на  должностнойоклад  работника  по основной работе без учета всех видов  надбавок  идоплат.    5. Процентная  надбавка  за выслугу лет учитывается при исчислениисреднего  заработка,  сохраняемого  за  работником  в  соответствии  сзаконодательством  (за время отпуска,  выполнения государственных  илиобщественных  обязанностей,  за периоды временной  нетрудоспособности,при назначении государственной пенсии).    6.  Стаж  работы  для выплаты процентных надбавок за  выслугу  летопределяется   комиссией  по  установлению  трудового  стажа.   Составкомиссии утверждается руководителем в установленном порядке.    7.  Основанием  для  определения стажа  работы  является  трудоваякнижка.   При отсутствии трудовой книжки и в случае, когда в  трудовойкнижке  нет   необходимой  записи или  содержатся  неточные  записи  опериодах   работы,    в  подтверждение  трудового  стажа   принимаютсясправки,  выписки  из приказов,  лицевые счета,  содержащие сведения опериодах  работы.  Подтверждение трудового стажа,   дающего  право  наполучение процентной  надбавки за выслугу лет,  согласно свидетельскимпоказаниям  осуществляется в порядке, установленном  законодательствомКыргызской Республики.    8.  Решение   комиссии  об установлении стажа  работы  оформляетсяпротоколом.    Выписки  из   решения  комиссии  делаются  в  двух  экземплярах  ипередаются:   в бухгалтерию - для начисления ежемесячной надбавки   завыслугу  лет  и  в  отдел  кадров  - для  приобщения  к  личному  делуработника.                                Приложение                     к Положению о порядке выплаты                        надбавок за выслугу лет                                 РАЗМЕРЫ                  ежемесячных надбавок за выслугу лет           к должностным окладам работников местных кенешей,          айыл окмоту, местного самоуправления города Бишкека   -----------------------------------------------------------------------При стаже работы  |Размер надбавок (в процентах к должностному окладу)------------------|----------------------------------------------------свыше 2 лет       |                          8свыше 5 лет       |                         10свыше 10 лет      |                         15свыше 15 лет      |                         20свыше 20 лет      |                         25свыше 25 лет      |                         30свыше 30 лет      |                         35-----------------------------------------------------------------------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2vf08_e6m0z4bmwvypj">
      <w:r>
        <w:rPr>
          <w:rFonts w:ascii="Arial" w:cs="Arial" w:eastAsia="Arial" w:hAnsi="Arial"/>
          <w:color w:val="132D3F"/>
          <w:sz w:val="16"/>
          <w:szCs w:val="16"/>
          <w:u w:val="single"/>
        </w:rPr>
        <w:t xml:space="preserve">dalil.kg/document/38066</w:t>
      </w:r>
    </w:hyperlink>
  </w:p>
  <w:p>
    <w:pPr>
      <w:spacing w:after="0" w:before="40"/>
      <w:jc w:val="center"/>
    </w:pPr>
    <w:hyperlink w:history="1" r:id="rId6hx9yeizczn0w1jl4uc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__kognbqbsc1kazdnzq" Type="http://schemas.openxmlformats.org/officeDocument/2006/relationships/hyperlink" Target="https://dalil.kg/document/99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2vf08_e6m0z4bmwvypj" Type="http://schemas.openxmlformats.org/officeDocument/2006/relationships/hyperlink" Target="https://dalil.kg/document/38066" TargetMode="External"/><Relationship Id="rId6hx9yeizczn0w1jl4uc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2026-09-24T21:53:05.934Z</dcterms:created>
  <dcterms:modified xsi:type="dcterms:W3CDTF">2026-09-24T21:53:05.934Z</dcterms:modified>
</cp:coreProperties>
</file>

<file path=docProps/custom.xml><?xml version="1.0" encoding="utf-8"?>
<Properties xmlns="http://schemas.openxmlformats.org/officeDocument/2006/custom-properties" xmlns:vt="http://schemas.openxmlformats.org/officeDocument/2006/docPropsVTypes"/>
</file>