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s_4hxovqkziar43ad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1994 года N 794 г.Бишкек, Дом Правительстваот 14 мая 1993 года N 210            ПОСТАНОВЛЕНИЕ ПРАВИТЕЛЬСТВА КЫРГЫЗСКОЙ РЕСПУБЛИКИ               О структуре, предельной численности и фонде              оплаты труда работников аппарата Бишкекской                городской государственной администрации     В   соответствии  с  Законом  Республики  Кыргызстан  "О   местномсамоуправлении  и местной государственной администрации  в  РеспубликеКыргызстан" Правительство Республики Кыргызстан постановляет:    1. Утвердить структуру, предельную численность и фонд оплаты трудаработников     аппарата    Бишкекской    городской     государственнойадминистрации согласно приложению.    2. Признать утратившим силу постановление Правительства РеспубликиКыргызстан  от  31  декабря 1992 года N 640 "О структуре,   предельнойчисленности  и  фонде  оплаты труда работников  аппарата  областных  иБишкекской   городской   государственных   администраций"   в   части,касающейся  структуры, предельной численности  и  фонда  оплаты  трудаработников Бишкекской городской государственной администрации.     Премьер-министр Кыргызской Республики             Т.Чынгышев                                Приложение                     к постановлению Правительства                         Кыргызской Республики                       от 14 мая 1993 года N 210                               СТРУКТУРА,              предельная численность и фонд оплаты труда               работников аппарата Бишкекской городской                     государственной администрации                              1. Структура     Руководство    Советники и помощники    Руководитель аппарата    Заместитель руководителя аппарата    Центр социально-политических проблем    Отдел по правовым вопросам    Сектор организационной работы и контроля    Сектор кадров и мобилизационной работы    Отдел анализа и информации    Сектор по внешним связям    Общий отдел    Бухгалтерия    2.  Предельная  численность  ответственных   работников   аппаратагородской  государственной  администрации 37 единиц фонд оплаты  трудаработников 9850,0 тыс.  рублей на год (с учетом технического персоналаи персонала по обслуживанию здания).    3. Иметь в аппарате городской государственной  администрации  трехзаместителей главы администрации, в том числе одного первого.     Руководитель Аппарата Президента    Кыргызской Республики                             А.Какеев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engmnnkna5x16qwyyb3k">
      <w:r>
        <w:rPr>
          <w:rFonts w:ascii="Arial" w:cs="Arial" w:eastAsia="Arial" w:hAnsi="Arial"/>
          <w:color w:val="132D3F"/>
          <w:sz w:val="16"/>
          <w:szCs w:val="16"/>
          <w:u w:val="single"/>
        </w:rPr>
        <w:t xml:space="preserve">dalil.kg/document/38093</w:t>
      </w:r>
    </w:hyperlink>
  </w:p>
  <w:p>
    <w:pPr>
      <w:spacing w:after="0" w:before="40"/>
      <w:jc w:val="center"/>
    </w:pPr>
    <w:hyperlink w:history="1" r:id="rIdynukg5zykm6tzn54mlf_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_4hxovqkziar43adwu" Type="http://schemas.openxmlformats.org/officeDocument/2006/relationships/hyperlink" Target="https://dalil.kg/document/376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ngmnnkna5x16qwyyb3k" Type="http://schemas.openxmlformats.org/officeDocument/2006/relationships/hyperlink" Target="https://dalil.kg/document/38093" TargetMode="External"/><Relationship Id="rIdynukg5zykm6tzn54mlf_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2026-09-23T17:33:31.297Z</dcterms:created>
  <dcterms:modified xsi:type="dcterms:W3CDTF">2026-09-23T17:33:31.297Z</dcterms:modified>
</cp:coreProperties>
</file>

<file path=docProps/custom.xml><?xml version="1.0" encoding="utf-8"?>
<Properties xmlns="http://schemas.openxmlformats.org/officeDocument/2006/custom-properties" xmlns:vt="http://schemas.openxmlformats.org/officeDocument/2006/docPropsVTypes"/>
</file>