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1 июня 1994 года </w:t>
      </w:r>
      <w:hyperlink w:history="1" r:id="rIdrnmk7qgqj2fuejm3ely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381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21 сентября 1993 года N 444            ПОСТАНОВЛЕНИЕ ПРАВИТЕЛЬСТВА КЫРГЫЗСКОЙ РЕСПУБЛИКИ           О внесении изменения в постановление Правительства         Кыргызской Республики от 2 апреля 1993 года </w:t>
      </w:r>
      <w:hyperlink w:history="1" r:id="rIdzgeidtecyfa6yqn-xi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138</w:t>
        </w:r>
      </w:hyperlink>
      <w:r>
        <w:rPr>
          <w:rFonts w:ascii="Arial" w:cs="Arial" w:eastAsia="Arial" w:hAnsi="Arial"/>
          <w:sz w:val="24"/>
          <w:szCs w:val="24"/>
        </w:rPr>
        <w:t xml:space="preserve"> "О            выкупе у владельцев облигаций государственного               целевого беспроцентного займа 1990 года"      Правительство Кыргызской Республики постановляет:     Внести в  постановление  Правительства  Кыргызской Республики от 2апреля 1993 года N 138 "О выкупе у владельцев облигаций Государственно-го целевого беспроцентного займа 1990 года" следующие изменения:     В пункте 3 слова "1 июня 1993 года" заменить  словами:  "1  января1994 года".      Премьер-министр Кыргызской Республики             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ngi_wax1lk-xiq3sa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dalil.kg/document/38753</w:t>
      </w:r>
    </w:hyperlink>
  </w:p>
  <w:p>
    <w:pPr>
      <w:spacing w:after="0" w:before="40"/>
      <w:jc w:val="center"/>
    </w:pPr>
    <w:hyperlink w:history="1" r:id="rIdxvf3yu_4wiomzptg0-q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mk7qgqj2fuejm3ely3_" Type="http://schemas.openxmlformats.org/officeDocument/2006/relationships/hyperlink" Target="https://dalil.kg/document/37194" TargetMode="External"/><Relationship Id="rIdzgeidtecyfa6yqn-xiglh" Type="http://schemas.openxmlformats.org/officeDocument/2006/relationships/hyperlink" Target="https://dalil.kg/document/37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ngi_wax1lk-xiq3sa6c" Type="http://schemas.openxmlformats.org/officeDocument/2006/relationships/hyperlink" Target="https://dalil.kg/document/38753" TargetMode="External"/><Relationship Id="rIdxvf3yu_4wiomzptg0-q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2026-09-24T01:12:28.345Z</dcterms:created>
  <dcterms:modified xsi:type="dcterms:W3CDTF">2026-09-24T01:12:28.345Z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