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bq8hm3oup0c8dfofutdyq">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Правительстваот 11 октября 1993 года N 480            ПОСТАНОВЛЕНИЕ ПРАВИТЕЛЬСТВА КЫРГЫЗСКОЙ РЕСПУБЛИКИ                      Об итогах комплексной ревизии                   составления и исполнения бюджета                           Таласской области      Правительство Кыргызской  Республики  отмечает,  что Таласской об-ластной государственной администрацией  при  составлении  и  исполнениибюджета,  наряду с проделанной работой по стабилизации экономики, допу-щены серьезные недостатки и упущения.     Не обеспечено качественное исполнение доходной части бюджета всемирайгосадминистрациями. Финансово-экономическое состояние более половиныхозяйствующих субъектов области неудовлетворительное,  что отрицательноповлияло на полноту поставки продукции и сырья, своевременность взаимо-расчетов и выполнение обязательств перед бюджетом. Имелись существенныенедоработки в сбыте готовой продукции.     В 1992  году 32 предприятия и организации области завершили финан-сово-хозяйственную деятельность с убытками на 0,2 млн.  сомов, в первомполугодии 199З года - 24 предприятия на 0,2 млн. сомов.     Объем промышленной продукции и  товаров  народного  потребления  в1992  году составил 62,8 процента к объему 1991 года в сопоставимых це-нах.     Особенно неудовлетворительно  поставлена  работа на мясокомбинате,комбинате хлебопродуктов и молкомбинате,  от которых в результате спадапроизводства в 1992 году и первом полугодии 1993 года в бюджет недопос-тупило налогов соответственно 114,8, 220,6 и 143,5 тыс. сомов.     С убытками закончили работу в первом полугодии 1993 года предприя-тия и организации госторговли, потребительской кооперации, жилищно-ком-мунального хозяйства и бытового обслуживания.     Продолжается резкое сокращение объема платных услуг всех  отраслейобслуживания  населения.  Очень низкие показатели имеют Таласский,  Ка-ра-Буринский и Бакай-Атинский районы.     Хозяйствами области как в 1992 году,  так и за 7 месяцев 1993 годасорван государственный заказ на поставку шерсти.     Продолжается спад производства и снижение объемов,  реализации на-селению мяса и цельномолочной продукции.     В области  не обеспечен контроль за сохранностью скота,  лошадей иптицы.  Только за семь месяцев текущего года против  уровня  1992  годауменьшилось  поголовье крупного рогатого скота на 40 процентов,  овец икоз на 17,  свиней - на 55,  лошадей -на 6 и птицы - на 9 процентов. Заэтот период пало 754 головы крупного рогатого охота,  51619 овец и коз,1664 свиней и 365 лошадей.  За первое полугодие 1993 года вынуждено за-бито 682 головы крупного рогатого скота,  6534 овец и коз,  37 свиней и204 лошади.     Особенно неблагополучно  обстоят  дела  с сохранностью скота в Ба-кай-Атинском и Кара-Буринском районах.     В текущем году в хозяйствах области снизилась урожайность сельско-хозяйственных культур,  за исключением зерновых. В фермерских и кресть-янских хозяйствах средняя урожайность зерновых культур в 1992 году сос-тавила 21,5 центнера с гектара против 29,4 по области.     Областная районные и городская государственные администрации само-устранились от контроля за полнотой и своевременностью платежей в  бюд-жет, сохранностью государственной собственности, возмещению ущерба, на-несенного недостачами, растратами и хищениями окота, материальных и де-нежных средств.     Органами налоговой инспекции установлены многочисленные факты сок-рытия доходов предприятиями и организациями. В текущем году с Кировскойи Таласcкой нефтебаз за сокрытие  доходов  с  учетом  штрафных  санкцийвзыскано в бюджет 39,4 тыс.  сомов.  По этой же причине с предприятий иорганизаций Кара-Буринского и Бакай-Атинского районов взыскано в  доходбюджета соответственно 26,6 и 20,2 тыс. сомов.     Только по данным УВД по Таласской  области  ущерб  от  недостач  ирастрат денежных средств и товарно-материальных ценностей за 1992 год ипервое полугодие 1993 года учтен в сумме 780,0 тыс.  сомов,  из которыхвозмещено 170,5 тыс. сомов.     В ходе ревизии по области установлены недостачи и хищения скота  иматериальных ценностей на 18,6 тыс.  сомов, незаконные расходы - на 160тыс.  сомов и нецелевые расходования бюджетных средств,  выделенных  наблагоустройство г.  Талас, в сумме 16,3 тыс. сомов. В возмещение ущербавзыскано только 17,3 тыс. сомов.     Допущены грубые  нарушения  порядка  приватизации автотранспортныхсредств.     Кара-Буринским райсоветом  30  декабря  1992  года по распоряжениюоблгосадминистрации и решению областного фонда госимущества председате-лю  райсовета  Жеенчороеву С.  незаконно реализован автомобиль УАЗ-31521991 года выпуска за 790 сомов, числящийся до настоящего времени на ба-лансе Кара-Буринской центральной райбольницы.     В апреле 1993 года руководствам облздравотдела и областного  госи-мущества  по  поддельным документам,  оформленным задним числом с цельюзанижения стоимости заведующей фельдшерско-акушерским пунктом МамышевойА. реализован автомобиль ВАЗ-21063 1988 года выпуска за 392 сома 76 ты-йынов.     Распоряжением облгосадминистрации  от  27 февраля 1992 года N 12-рпроизводственно-коммерческому центру "Талас",  в порядке учредительноговзноса, передан автомобиль ГАЗ-2410 за 67 сомов.     При этом недостачи,  растраты и хищения скота и материальных  цен-ностей взыскиваются по учетным ценам, которые в несколько раз ниже роз-ничных.     Органами экономики  и  финансов  области  не обеспечено тщательноерассмотрение смет-расходов учреждений народного образования,  состоящихна областном бюджете, в результате были установлены завышенные ассигно-вания по фонду оплаты труда на сумму 19,1 тыс. сомов.     Правительство Кыргызской Республики постановляет:     1. За серьезные недостатки в работе по руководству экономикой  об-ласти и обеспечению сохранности государственной собственности глава Та-ласской областной госадминистрации Касымов  М.К.  заслуживает  строгогонаказания,  однако,  учитывая непродолжительное время его работы в этойдолжности, ограничиться объявлением замечания.     2. Поручить  главе Таласской областной государственной администра-ции:     - принять  меры  по  повышению ответственности глав районных госу-дарственных администраций и руководителей хозяйств за сохранность госу-дарственной собственности и общественного поголовья скота, стимулирова-нию закупок и поставок продукции животноводства;     - изучить причины низкой рентабельности, убыточности предприятий иорганизаций и принять решения о целесообразности их дальнейшего функци-онирования, возможности перепрофилирования или приватизации;     - принять меры по безусловному обеспечению качественного  исполне-ния бюджета в 1993 году;     - обеспечить соблюдение утвержденных нормативов отчислений в мест-ные бюджеты от общегосударственных доходов;     - усилить контроль за возмещением ущерба, нанесенного недостачами,растратами, хищениями и другими нарушениями, выявленными ревизией;     - активизировать экономическую и контрольную работу в целях усиле-ния  ее  воздействия  на мобилизацию резервов,  повышение действенностиконтроля за соблюдением финансовой дисциплины, эффективным расходовани-ем средств, выполнением обязательств перед бюджетом;     - обеспечить проведение комплексных ревизий  финансово-хозяйствен-ной деятельности предприятий и организации в установленные сроки;     - создать при главе Таласской областной администрации комиссию  поборьбе с недостачами, растратами и хищениями средств и возмещению нане-сенного ущерба.     3. Главе  Таласской  областной  государственной администрации до 1декабря 1993 года обеспечить передачу в технически исправном  состоянииавтомобиля  УАЗ-3152,  приобретенного неправомерным путем председателемКара-Буринского районного совета народных депутатов Жеенчороевым  С.Б.,Кара-Буринской центральной больнице.     4. Фонду госимущества Кыргызской Республики обеспечить взыскание вдоход государства полной стоимости автомашины ВАЗ 21063,  реализованнойзаведующей фельдшерско-акушерским  пунктом  Бакай-Атинской  центральнойрайонной больницы Мамышевой А.     5. Поручить Государственному комитету Кыргызской Республики по це-нам и антимонопольной политике разработать и утвердить повышающие коэф-фициенты к ценам для возмещения нанесенного ущерба от недостач, растрати хищений товарно-материальных ценностей.     6. Информацию о проделанной работе по выполнению настоящего поста-новления представить Правительству республики до 10 января 1994 года.      Первый вице-премьер-министр     Кыргызской Республики                             А.Матубраимов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zgz0t88hgaqvavjnhtl">
      <w:r>
        <w:rPr>
          <w:rFonts w:ascii="Arial" w:cs="Arial" w:eastAsia="Arial" w:hAnsi="Arial"/>
          <w:color w:val="132D3F"/>
          <w:sz w:val="16"/>
          <w:szCs w:val="16"/>
          <w:u w:val="single"/>
        </w:rPr>
        <w:t xml:space="preserve">dalil.kg/document/38788</w:t>
      </w:r>
    </w:hyperlink>
  </w:p>
  <w:p>
    <w:pPr>
      <w:spacing w:after="0" w:before="40"/>
      <w:jc w:val="center"/>
    </w:pPr>
    <w:hyperlink w:history="1" r:id="rIdqvamopnc0qfpkyb9g-58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q8hm3oup0c8dfofutdy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zgz0t88hgaqvavjnhtl" Type="http://schemas.openxmlformats.org/officeDocument/2006/relationships/hyperlink" Target="https://dalil.kg/document/38788" TargetMode="External"/><Relationship Id="rIdqvamopnc0qfpkyb9g-58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2026-09-24T01:15:21.910Z</dcterms:created>
  <dcterms:modified xsi:type="dcterms:W3CDTF">2026-09-24T01:15:21.910Z</dcterms:modified>
</cp:coreProperties>
</file>

<file path=docProps/custom.xml><?xml version="1.0" encoding="utf-8"?>
<Properties xmlns="http://schemas.openxmlformats.org/officeDocument/2006/custom-properties" xmlns:vt="http://schemas.openxmlformats.org/officeDocument/2006/docPropsVTypes"/>
</file>